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30" w:tblpY="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50"/>
      </w:tblGrid>
      <w:tr w:rsidR="003A0DEB">
        <w:trPr>
          <w:trHeight w:val="15135"/>
        </w:trPr>
        <w:tc>
          <w:tcPr>
            <w:tcW w:w="10750" w:type="dxa"/>
            <w:tcBorders>
              <w:top w:val="single" w:sz="4" w:space="0" w:color="auto"/>
              <w:left w:val="single" w:sz="4" w:space="0" w:color="auto"/>
              <w:bottom w:val="single" w:sz="4" w:space="0" w:color="auto"/>
              <w:right w:val="single" w:sz="4" w:space="0" w:color="auto"/>
            </w:tcBorders>
          </w:tcPr>
          <w:p w:rsidR="003A0DEB" w:rsidRDefault="003A0DEB" w:rsidP="00945CC9">
            <w:pPr>
              <w:ind w:firstLine="284"/>
              <w:jc w:val="both"/>
              <w:rPr>
                <w:sz w:val="2"/>
              </w:rPr>
            </w:pPr>
            <w:bookmarkStart w:id="0" w:name="_GoBack"/>
            <w:bookmarkEnd w:id="0"/>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center"/>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tbl>
            <w:tblPr>
              <w:tblpPr w:leftFromText="180" w:rightFromText="180" w:vertAnchor="text" w:horzAnchor="page" w:tblpX="1230" w:tblpY="1"/>
              <w:tblW w:w="0" w:type="auto"/>
              <w:tblLook w:val="0000" w:firstRow="0" w:lastRow="0" w:firstColumn="0" w:lastColumn="0" w:noHBand="0" w:noVBand="0"/>
            </w:tblPr>
            <w:tblGrid>
              <w:gridCol w:w="9986"/>
            </w:tblGrid>
            <w:tr w:rsidR="00F855B1" w:rsidTr="005C7389">
              <w:trPr>
                <w:trHeight w:val="12903"/>
              </w:trPr>
              <w:tc>
                <w:tcPr>
                  <w:tcW w:w="9986" w:type="dxa"/>
                </w:tcPr>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center"/>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040FFE" w:rsidP="00945CC9">
                  <w:pPr>
                    <w:ind w:firstLine="284"/>
                    <w:jc w:val="both"/>
                    <w:rPr>
                      <w:sz w:val="2"/>
                    </w:rPr>
                  </w:pPr>
                  <w:r>
                    <w:rPr>
                      <w:noProof/>
                      <w:sz w:val="2"/>
                    </w:rPr>
                    <w:drawing>
                      <wp:inline distT="0" distB="0" distL="0" distR="0">
                        <wp:extent cx="2092325" cy="430530"/>
                        <wp:effectExtent l="19050" t="0" r="3175" b="0"/>
                        <wp:docPr id="1" name="Рисунок 1" descr="Уралв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алвес"/>
                                <pic:cNvPicPr>
                                  <a:picLocks noChangeAspect="1" noChangeArrowheads="1"/>
                                </pic:cNvPicPr>
                              </pic:nvPicPr>
                              <pic:blipFill>
                                <a:blip r:embed="rId8" cstate="print"/>
                                <a:srcRect/>
                                <a:stretch>
                                  <a:fillRect/>
                                </a:stretch>
                              </pic:blipFill>
                              <pic:spPr bwMode="auto">
                                <a:xfrm>
                                  <a:off x="0" y="0"/>
                                  <a:ext cx="2092325" cy="430530"/>
                                </a:xfrm>
                                <a:prstGeom prst="rect">
                                  <a:avLst/>
                                </a:prstGeom>
                                <a:noFill/>
                                <a:ln w="9525">
                                  <a:noFill/>
                                  <a:miter lim="800000"/>
                                  <a:headEnd/>
                                  <a:tailEnd/>
                                </a:ln>
                              </pic:spPr>
                            </pic:pic>
                          </a:graphicData>
                        </a:graphic>
                      </wp:inline>
                    </w:drawing>
                  </w: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Pr="00346D07" w:rsidRDefault="00F855B1" w:rsidP="00945CC9">
                  <w:pPr>
                    <w:tabs>
                      <w:tab w:val="left" w:pos="1665"/>
                    </w:tabs>
                    <w:ind w:firstLine="284"/>
                    <w:jc w:val="both"/>
                    <w:rPr>
                      <w:sz w:val="2"/>
                    </w:rPr>
                  </w:pPr>
                </w:p>
                <w:p w:rsidR="00F855B1" w:rsidRDefault="00F855B1" w:rsidP="00945CC9">
                  <w:pPr>
                    <w:ind w:firstLine="284"/>
                    <w:jc w:val="center"/>
                    <w:rPr>
                      <w:noProof/>
                    </w:rPr>
                  </w:pPr>
                </w:p>
                <w:p w:rsidR="00F855B1" w:rsidRDefault="00F855B1" w:rsidP="00945CC9">
                  <w:pPr>
                    <w:ind w:firstLine="284"/>
                    <w:jc w:val="right"/>
                    <w:rPr>
                      <w:b/>
                    </w:rPr>
                  </w:pPr>
                </w:p>
                <w:p w:rsidR="00F855B1" w:rsidRPr="00694C1F" w:rsidRDefault="00F855B1" w:rsidP="00945CC9">
                  <w:pPr>
                    <w:tabs>
                      <w:tab w:val="left" w:pos="1038"/>
                    </w:tabs>
                    <w:ind w:firstLine="284"/>
                    <w:rPr>
                      <w:b/>
                    </w:rPr>
                  </w:pPr>
                  <w:r w:rsidRPr="00585B4D">
                    <w:rPr>
                      <w:b/>
                    </w:rPr>
                    <w:tab/>
                  </w:r>
                </w:p>
                <w:p w:rsidR="00F855B1" w:rsidRPr="00585B4D" w:rsidRDefault="00F855B1" w:rsidP="00945CC9">
                  <w:pPr>
                    <w:pStyle w:val="10"/>
                    <w:ind w:firstLine="284"/>
                    <w:jc w:val="center"/>
                    <w:rPr>
                      <w:b/>
                      <w:sz w:val="52"/>
                      <w:szCs w:val="52"/>
                      <w:lang w:val="ru-RU"/>
                    </w:rPr>
                  </w:pPr>
                </w:p>
                <w:p w:rsidR="003B3648" w:rsidRPr="003B3648" w:rsidRDefault="003B3648" w:rsidP="00945CC9">
                  <w:pPr>
                    <w:ind w:firstLine="284"/>
                    <w:jc w:val="center"/>
                    <w:rPr>
                      <w:b/>
                      <w:bCs/>
                      <w:sz w:val="36"/>
                      <w:szCs w:val="36"/>
                    </w:rPr>
                  </w:pPr>
                  <w:r w:rsidRPr="003B3648">
                    <w:rPr>
                      <w:b/>
                      <w:bCs/>
                      <w:sz w:val="36"/>
                      <w:szCs w:val="36"/>
                    </w:rPr>
                    <w:t xml:space="preserve">Преобразователь выходного сигнала </w:t>
                  </w:r>
                </w:p>
                <w:p w:rsidR="003B3648" w:rsidRPr="003B3648" w:rsidRDefault="003B3648" w:rsidP="00945CC9">
                  <w:pPr>
                    <w:ind w:firstLine="284"/>
                    <w:jc w:val="center"/>
                    <w:rPr>
                      <w:b/>
                      <w:bCs/>
                      <w:sz w:val="36"/>
                      <w:szCs w:val="36"/>
                    </w:rPr>
                  </w:pPr>
                  <w:r w:rsidRPr="003B3648">
                    <w:rPr>
                      <w:b/>
                      <w:bCs/>
                      <w:sz w:val="36"/>
                      <w:szCs w:val="36"/>
                    </w:rPr>
                    <w:t xml:space="preserve">тензорезисторного датчика </w:t>
                  </w:r>
                  <w:r w:rsidR="00EE048B">
                    <w:rPr>
                      <w:b/>
                      <w:bCs/>
                      <w:sz w:val="36"/>
                      <w:szCs w:val="36"/>
                    </w:rPr>
                    <w:t>/ модуль аналогового ввода</w:t>
                  </w:r>
                  <w:r w:rsidRPr="003B3648">
                    <w:rPr>
                      <w:b/>
                      <w:bCs/>
                      <w:sz w:val="36"/>
                      <w:szCs w:val="36"/>
                    </w:rPr>
                    <w:t xml:space="preserve"> </w:t>
                  </w:r>
                </w:p>
                <w:p w:rsidR="00F855B1" w:rsidRPr="00585B4D" w:rsidRDefault="003B3648" w:rsidP="00945CC9">
                  <w:pPr>
                    <w:ind w:firstLine="284"/>
                    <w:jc w:val="center"/>
                    <w:rPr>
                      <w:b/>
                      <w:bCs/>
                      <w:sz w:val="52"/>
                      <w:szCs w:val="52"/>
                    </w:rPr>
                  </w:pPr>
                  <w:r w:rsidRPr="003B3648">
                    <w:rPr>
                      <w:b/>
                      <w:bCs/>
                      <w:sz w:val="36"/>
                      <w:szCs w:val="36"/>
                    </w:rPr>
                    <w:t>КСК</w:t>
                  </w:r>
                  <w:r w:rsidR="00694C1F">
                    <w:rPr>
                      <w:b/>
                      <w:bCs/>
                      <w:sz w:val="36"/>
                      <w:szCs w:val="36"/>
                    </w:rPr>
                    <w:t xml:space="preserve"> </w:t>
                  </w:r>
                  <w:r w:rsidR="00E03C76" w:rsidRPr="00E03C76">
                    <w:rPr>
                      <w:b/>
                      <w:bCs/>
                      <w:sz w:val="36"/>
                      <w:szCs w:val="36"/>
                    </w:rPr>
                    <w:t>5</w:t>
                  </w:r>
                  <w:r>
                    <w:rPr>
                      <w:b/>
                      <w:bCs/>
                      <w:sz w:val="36"/>
                      <w:szCs w:val="36"/>
                    </w:rPr>
                    <w:t>.1</w:t>
                  </w:r>
                </w:p>
                <w:p w:rsidR="00F855B1" w:rsidRPr="00585B4D" w:rsidRDefault="00F855B1" w:rsidP="00945CC9">
                  <w:pPr>
                    <w:ind w:firstLine="284"/>
                    <w:jc w:val="both"/>
                    <w:rPr>
                      <w:b/>
                      <w:sz w:val="28"/>
                    </w:rPr>
                  </w:pPr>
                </w:p>
                <w:p w:rsidR="00F855B1" w:rsidRPr="00585B4D" w:rsidRDefault="00F855B1" w:rsidP="00945CC9">
                  <w:pPr>
                    <w:ind w:firstLine="284"/>
                    <w:jc w:val="both"/>
                    <w:rPr>
                      <w:b/>
                      <w:sz w:val="28"/>
                    </w:rPr>
                  </w:pPr>
                </w:p>
                <w:p w:rsidR="00F855B1" w:rsidRPr="00585B4D" w:rsidRDefault="00F855B1" w:rsidP="00945CC9">
                  <w:pPr>
                    <w:ind w:firstLine="284"/>
                    <w:jc w:val="both"/>
                    <w:rPr>
                      <w:b/>
                      <w:sz w:val="28"/>
                    </w:rPr>
                  </w:pPr>
                </w:p>
                <w:p w:rsidR="00F855B1" w:rsidRPr="00585B4D" w:rsidRDefault="00F855B1" w:rsidP="00945CC9">
                  <w:pPr>
                    <w:ind w:firstLine="284"/>
                    <w:jc w:val="center"/>
                    <w:rPr>
                      <w:b/>
                      <w:bCs/>
                      <w:sz w:val="28"/>
                      <w:szCs w:val="28"/>
                    </w:rPr>
                  </w:pPr>
                  <w:r w:rsidRPr="00585B4D">
                    <w:rPr>
                      <w:b/>
                      <w:bCs/>
                      <w:sz w:val="28"/>
                      <w:szCs w:val="28"/>
                    </w:rPr>
                    <w:t>Руководство по эксплуатации</w:t>
                  </w:r>
                </w:p>
                <w:p w:rsidR="00F855B1" w:rsidRPr="00585B4D" w:rsidRDefault="00F855B1" w:rsidP="00945CC9">
                  <w:pPr>
                    <w:pStyle w:val="7"/>
                    <w:framePr w:hSpace="0" w:wrap="auto" w:vAnchor="margin" w:hAnchor="text" w:xAlign="left" w:yAlign="inline"/>
                    <w:ind w:firstLine="284"/>
                    <w:rPr>
                      <w:b/>
                      <w:sz w:val="28"/>
                      <w:szCs w:val="28"/>
                    </w:rPr>
                  </w:pPr>
                  <w:r w:rsidRPr="00585B4D">
                    <w:rPr>
                      <w:b/>
                      <w:sz w:val="28"/>
                      <w:szCs w:val="28"/>
                    </w:rPr>
                    <w:t>КСК</w:t>
                  </w:r>
                  <w:r w:rsidR="008B0E2D">
                    <w:rPr>
                      <w:b/>
                      <w:sz w:val="28"/>
                      <w:szCs w:val="28"/>
                    </w:rPr>
                    <w:t>5</w:t>
                  </w:r>
                  <w:r w:rsidR="00567D22">
                    <w:rPr>
                      <w:b/>
                      <w:sz w:val="28"/>
                      <w:szCs w:val="28"/>
                    </w:rPr>
                    <w:t>.1</w:t>
                  </w:r>
                  <w:r w:rsidR="003B3648">
                    <w:rPr>
                      <w:b/>
                      <w:sz w:val="28"/>
                      <w:szCs w:val="28"/>
                    </w:rPr>
                    <w:t xml:space="preserve"> ВПМ</w:t>
                  </w:r>
                  <w:r w:rsidRPr="00585B4D">
                    <w:rPr>
                      <w:b/>
                      <w:sz w:val="28"/>
                      <w:szCs w:val="28"/>
                    </w:rPr>
                    <w:t>42</w:t>
                  </w:r>
                  <w:r w:rsidR="00590691">
                    <w:rPr>
                      <w:b/>
                      <w:sz w:val="28"/>
                      <w:szCs w:val="28"/>
                    </w:rPr>
                    <w:t>74</w:t>
                  </w:r>
                  <w:r w:rsidRPr="00585B4D">
                    <w:rPr>
                      <w:b/>
                      <w:sz w:val="28"/>
                      <w:szCs w:val="28"/>
                    </w:rPr>
                    <w:t>.0</w:t>
                  </w:r>
                  <w:r w:rsidRPr="00F855B1">
                    <w:rPr>
                      <w:b/>
                      <w:sz w:val="28"/>
                      <w:szCs w:val="28"/>
                    </w:rPr>
                    <w:t>0</w:t>
                  </w:r>
                  <w:r w:rsidR="003B3648">
                    <w:rPr>
                      <w:b/>
                      <w:sz w:val="28"/>
                      <w:szCs w:val="28"/>
                    </w:rPr>
                    <w:t>1</w:t>
                  </w:r>
                  <w:r w:rsidRPr="00585B4D">
                    <w:rPr>
                      <w:b/>
                      <w:sz w:val="28"/>
                      <w:szCs w:val="28"/>
                    </w:rPr>
                    <w:t xml:space="preserve"> РЭ</w:t>
                  </w: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Default="00F855B1" w:rsidP="00945CC9">
                  <w:pPr>
                    <w:ind w:firstLine="284"/>
                    <w:jc w:val="both"/>
                    <w:rPr>
                      <w:b/>
                      <w:sz w:val="2"/>
                    </w:rPr>
                  </w:pPr>
                </w:p>
                <w:p w:rsidR="00F855B1" w:rsidRDefault="00F855B1" w:rsidP="00945CC9">
                  <w:pPr>
                    <w:ind w:firstLine="284"/>
                    <w:jc w:val="both"/>
                    <w:rPr>
                      <w:b/>
                      <w:sz w:val="2"/>
                    </w:rPr>
                  </w:pPr>
                </w:p>
                <w:p w:rsidR="00F855B1" w:rsidRDefault="00F855B1" w:rsidP="00945CC9">
                  <w:pPr>
                    <w:ind w:firstLine="284"/>
                    <w:jc w:val="both"/>
                    <w:rPr>
                      <w:b/>
                      <w:sz w:val="2"/>
                    </w:rPr>
                  </w:pPr>
                </w:p>
                <w:p w:rsidR="00F855B1" w:rsidRDefault="00F855B1" w:rsidP="00945CC9">
                  <w:pPr>
                    <w:ind w:firstLine="284"/>
                    <w:jc w:val="both"/>
                    <w:rPr>
                      <w:b/>
                      <w:sz w:val="2"/>
                    </w:rPr>
                  </w:pPr>
                </w:p>
                <w:p w:rsidR="00F855B1" w:rsidRDefault="00F855B1" w:rsidP="00945CC9">
                  <w:pPr>
                    <w:ind w:firstLine="284"/>
                    <w:jc w:val="both"/>
                    <w:rPr>
                      <w:b/>
                      <w:sz w:val="2"/>
                    </w:rPr>
                  </w:pPr>
                </w:p>
                <w:p w:rsidR="00F855B1" w:rsidRDefault="00F855B1"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jc w:val="center"/>
                    <w:rPr>
                      <w:b/>
                      <w:sz w:val="2"/>
                    </w:rPr>
                  </w:pPr>
                </w:p>
                <w:p w:rsidR="00694C1F" w:rsidRDefault="00694C1F" w:rsidP="00945CC9">
                  <w:pPr>
                    <w:ind w:firstLine="284"/>
                    <w:rPr>
                      <w:b/>
                      <w:sz w:val="2"/>
                    </w:rPr>
                  </w:pPr>
                </w:p>
                <w:p w:rsidR="00F855B1" w:rsidRDefault="00F855B1" w:rsidP="00945CC9">
                  <w:pPr>
                    <w:ind w:firstLine="284"/>
                    <w:jc w:val="both"/>
                    <w:rPr>
                      <w:b/>
                      <w:sz w:val="2"/>
                    </w:rPr>
                  </w:pPr>
                </w:p>
                <w:p w:rsidR="00F855B1" w:rsidRPr="00585B4D" w:rsidRDefault="00F855B1" w:rsidP="00945CC9">
                  <w:pPr>
                    <w:ind w:firstLine="284"/>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tabs>
                      <w:tab w:val="left" w:pos="4666"/>
                    </w:tabs>
                    <w:ind w:firstLine="284"/>
                    <w:jc w:val="center"/>
                    <w:rPr>
                      <w:b/>
                      <w:sz w:val="28"/>
                      <w:szCs w:val="28"/>
                    </w:rPr>
                  </w:pPr>
                  <w:r>
                    <w:rPr>
                      <w:b/>
                      <w:sz w:val="28"/>
                      <w:szCs w:val="28"/>
                    </w:rPr>
                    <w:t xml:space="preserve">Пермь, </w:t>
                  </w:r>
                  <w:r w:rsidRPr="00585B4D">
                    <w:rPr>
                      <w:b/>
                      <w:sz w:val="28"/>
                      <w:szCs w:val="28"/>
                    </w:rPr>
                    <w:t>20</w:t>
                  </w:r>
                  <w:r w:rsidR="00331F77">
                    <w:rPr>
                      <w:b/>
                      <w:sz w:val="28"/>
                      <w:szCs w:val="28"/>
                    </w:rPr>
                    <w:t xml:space="preserve">21 </w:t>
                  </w:r>
                  <w:r w:rsidRPr="00585B4D">
                    <w:rPr>
                      <w:b/>
                      <w:sz w:val="28"/>
                      <w:szCs w:val="28"/>
                    </w:rPr>
                    <w:t>г.</w:t>
                  </w: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Pr="00585B4D" w:rsidRDefault="00F855B1" w:rsidP="00945CC9">
                  <w:pPr>
                    <w:ind w:firstLine="284"/>
                    <w:jc w:val="both"/>
                    <w:rPr>
                      <w:b/>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p w:rsidR="00F855B1" w:rsidRDefault="00F855B1" w:rsidP="00945CC9">
                  <w:pPr>
                    <w:ind w:firstLine="284"/>
                    <w:jc w:val="both"/>
                    <w:rPr>
                      <w:sz w:val="2"/>
                    </w:rPr>
                  </w:pPr>
                </w:p>
              </w:tc>
            </w:tr>
          </w:tbl>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7769B6" w:rsidRPr="007C7FBE" w:rsidRDefault="007769B6" w:rsidP="00945CC9">
            <w:pPr>
              <w:ind w:firstLine="284"/>
              <w:jc w:val="center"/>
              <w:rPr>
                <w:b/>
                <w:bCs/>
                <w:sz w:val="52"/>
                <w:szCs w:val="52"/>
              </w:rPr>
            </w:pPr>
          </w:p>
          <w:p w:rsidR="007C7FBE" w:rsidRDefault="007C7FBE" w:rsidP="00945CC9">
            <w:pPr>
              <w:ind w:firstLine="284"/>
              <w:jc w:val="both"/>
              <w:rPr>
                <w:sz w:val="28"/>
              </w:rPr>
            </w:pPr>
          </w:p>
          <w:p w:rsidR="005523FA" w:rsidRDefault="005523FA" w:rsidP="00945CC9">
            <w:pPr>
              <w:ind w:firstLine="284"/>
              <w:jc w:val="both"/>
              <w:rPr>
                <w:sz w:val="28"/>
              </w:rPr>
            </w:pPr>
          </w:p>
          <w:p w:rsidR="005523FA" w:rsidRDefault="005523FA" w:rsidP="00945CC9">
            <w:pPr>
              <w:ind w:firstLine="284"/>
              <w:jc w:val="both"/>
              <w:rPr>
                <w:sz w:val="28"/>
              </w:rPr>
            </w:pPr>
          </w:p>
          <w:p w:rsidR="005523FA" w:rsidRDefault="005523FA" w:rsidP="00945CC9">
            <w:pPr>
              <w:ind w:firstLine="284"/>
              <w:jc w:val="both"/>
              <w:rPr>
                <w:sz w:val="28"/>
              </w:rPr>
            </w:pPr>
          </w:p>
          <w:p w:rsidR="003A0DEB" w:rsidRPr="00CC6258" w:rsidRDefault="003A0DEB" w:rsidP="00945CC9">
            <w:pPr>
              <w:ind w:firstLine="284"/>
              <w:jc w:val="both"/>
              <w:rPr>
                <w:sz w:val="28"/>
                <w:szCs w:val="28"/>
              </w:rPr>
            </w:pPr>
          </w:p>
          <w:p w:rsidR="003A0DEB" w:rsidRPr="00CC6258" w:rsidRDefault="003A0DEB" w:rsidP="00945CC9">
            <w:pPr>
              <w:ind w:firstLine="284"/>
              <w:jc w:val="both"/>
              <w:rPr>
                <w:sz w:val="28"/>
                <w:szCs w:val="28"/>
              </w:rPr>
            </w:pPr>
          </w:p>
          <w:p w:rsidR="003A0DEB" w:rsidRPr="00CC6258" w:rsidRDefault="003A0DEB" w:rsidP="00945CC9">
            <w:pPr>
              <w:ind w:firstLine="284"/>
              <w:jc w:val="both"/>
              <w:rPr>
                <w:sz w:val="28"/>
                <w:szCs w:val="28"/>
              </w:rPr>
            </w:pPr>
          </w:p>
          <w:p w:rsidR="003A0DEB" w:rsidRPr="00CC6258" w:rsidRDefault="003A0DEB" w:rsidP="00945CC9">
            <w:pPr>
              <w:ind w:firstLine="284"/>
              <w:jc w:val="both"/>
              <w:rPr>
                <w:sz w:val="28"/>
                <w:szCs w:val="28"/>
              </w:rPr>
            </w:pPr>
          </w:p>
          <w:p w:rsidR="003A0DEB" w:rsidRPr="00CC6258" w:rsidRDefault="003A0DEB" w:rsidP="00945CC9">
            <w:pPr>
              <w:ind w:firstLine="284"/>
              <w:jc w:val="both"/>
              <w:rPr>
                <w:sz w:val="28"/>
                <w:szCs w:val="28"/>
              </w:rPr>
            </w:pPr>
          </w:p>
          <w:p w:rsidR="003A0DEB" w:rsidRPr="00CC6258" w:rsidRDefault="003A0DEB" w:rsidP="00945CC9">
            <w:pPr>
              <w:ind w:firstLine="284"/>
              <w:jc w:val="both"/>
              <w:rPr>
                <w:sz w:val="28"/>
                <w:szCs w:val="28"/>
              </w:rPr>
            </w:pPr>
          </w:p>
          <w:p w:rsidR="003A0DEB" w:rsidRPr="00CC6258" w:rsidRDefault="003A0DEB" w:rsidP="00945CC9">
            <w:pPr>
              <w:ind w:firstLine="284"/>
              <w:jc w:val="both"/>
              <w:rPr>
                <w:sz w:val="28"/>
                <w:szCs w:val="28"/>
              </w:rPr>
            </w:pPr>
          </w:p>
          <w:p w:rsidR="003A0DEB" w:rsidRPr="00CC6258" w:rsidRDefault="003A0DEB" w:rsidP="00945CC9">
            <w:pPr>
              <w:ind w:firstLine="284"/>
              <w:jc w:val="both"/>
              <w:rPr>
                <w:sz w:val="28"/>
                <w:szCs w:val="28"/>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3A0DEB" w:rsidRDefault="003A0DEB"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p w:rsidR="004A3940" w:rsidRDefault="004A3940" w:rsidP="00945CC9">
            <w:pPr>
              <w:ind w:firstLine="284"/>
              <w:jc w:val="both"/>
              <w:rPr>
                <w:sz w:val="2"/>
              </w:rPr>
            </w:pPr>
          </w:p>
        </w:tc>
      </w:tr>
    </w:tbl>
    <w:p w:rsidR="00FE1CB0" w:rsidRPr="00AC2F40" w:rsidRDefault="00FE1CB0" w:rsidP="00945CC9">
      <w:pPr>
        <w:ind w:firstLine="284"/>
        <w:jc w:val="both"/>
      </w:pPr>
      <w:r w:rsidRPr="00267B79">
        <w:lastRenderedPageBreak/>
        <w:t>Настоящее Руководство по эксплуатации (далее РЭ) распространяется</w:t>
      </w:r>
      <w:r w:rsidR="00C10D13">
        <w:t xml:space="preserve"> на</w:t>
      </w:r>
      <w:r w:rsidRPr="00267B79">
        <w:t xml:space="preserve"> </w:t>
      </w:r>
      <w:r w:rsidR="00C10D13">
        <w:t>преобразователи сигнала тензодатчиков КСК</w:t>
      </w:r>
      <w:r w:rsidR="00E03C76" w:rsidRPr="00E03C76">
        <w:t>5</w:t>
      </w:r>
      <w:r w:rsidR="00C10D13">
        <w:t>.1</w:t>
      </w:r>
      <w:r w:rsidR="00A757CD">
        <w:t xml:space="preserve"> (далее</w:t>
      </w:r>
      <w:r w:rsidR="00EE6A3B">
        <w:t xml:space="preserve"> прибор, </w:t>
      </w:r>
      <w:r w:rsidR="00A757CD">
        <w:t>приборы)</w:t>
      </w:r>
      <w:r w:rsidRPr="00AC2F40">
        <w:t xml:space="preserve"> и предназначено для изучения правил работы с </w:t>
      </w:r>
      <w:r>
        <w:t>приборами</w:t>
      </w:r>
      <w:r w:rsidRPr="00AC2F40">
        <w:t xml:space="preserve">, содержит сведения об основных параметрах и условиях эксплуатации. </w:t>
      </w:r>
    </w:p>
    <w:p w:rsidR="00FE1CB0" w:rsidRPr="00267B79" w:rsidRDefault="00FE1CB0" w:rsidP="00945CC9">
      <w:pPr>
        <w:widowControl w:val="0"/>
        <w:autoSpaceDE w:val="0"/>
        <w:autoSpaceDN w:val="0"/>
        <w:adjustRightInd w:val="0"/>
        <w:ind w:firstLine="284"/>
        <w:jc w:val="both"/>
      </w:pPr>
      <w:r w:rsidRPr="00AC2F40">
        <w:t>Техническое обслуживание осуществляют лица из числа технического персонала</w:t>
      </w:r>
      <w:r w:rsidRPr="00267B79">
        <w:t>, прошедшие инструктаж по технике безопасности предприятия-потребителя согласно ПТЭ и ПТБ, ознакомленные с настоящим РЭ.</w:t>
      </w:r>
    </w:p>
    <w:p w:rsidR="00FE1CB0" w:rsidRPr="000E0C85" w:rsidRDefault="00FE1CB0" w:rsidP="00945CC9">
      <w:pPr>
        <w:ind w:firstLine="284"/>
        <w:jc w:val="both"/>
      </w:pPr>
      <w:r w:rsidRPr="00BC5807">
        <w:rPr>
          <w:u w:val="single"/>
        </w:rPr>
        <w:t>Предприятие изготовитель:</w:t>
      </w:r>
      <w:r w:rsidR="00945CC9">
        <w:rPr>
          <w:u w:val="single"/>
        </w:rPr>
        <w:t xml:space="preserve"> </w:t>
      </w:r>
      <w:r w:rsidRPr="000E0C85">
        <w:t xml:space="preserve">Общество с ограниченной ответственностью </w:t>
      </w:r>
      <w:r w:rsidR="00945CC9">
        <w:t xml:space="preserve">ООО </w:t>
      </w:r>
      <w:r w:rsidRPr="000E0C85">
        <w:t>«Вектор-ПМ»</w:t>
      </w:r>
      <w:r>
        <w:t xml:space="preserve"> </w:t>
      </w:r>
    </w:p>
    <w:p w:rsidR="00FE1CB0" w:rsidRPr="005B5B21" w:rsidRDefault="001440D3" w:rsidP="00945CC9">
      <w:pPr>
        <w:ind w:right="-1" w:firstLine="284"/>
        <w:jc w:val="both"/>
      </w:pPr>
      <w:r>
        <w:t>А</w:t>
      </w:r>
      <w:r w:rsidR="00FE1CB0" w:rsidRPr="005B5B21">
        <w:t xml:space="preserve">дрес: </w:t>
      </w:r>
      <w:smartTag w:uri="urn:schemas-microsoft-com:office:smarttags" w:element="metricconverter">
        <w:smartTagPr>
          <w:attr w:name="ProductID" w:val="614038, г"/>
        </w:smartTagPr>
        <w:r w:rsidR="00FE1CB0" w:rsidRPr="005B5B21">
          <w:t>614038, г</w:t>
        </w:r>
      </w:smartTag>
      <w:r w:rsidR="00FE1CB0" w:rsidRPr="005B5B21">
        <w:t xml:space="preserve">. Пермь, а/я </w:t>
      </w:r>
      <w:r w:rsidR="00761B31">
        <w:t>22</w:t>
      </w:r>
      <w:r>
        <w:t>.</w:t>
      </w:r>
    </w:p>
    <w:p w:rsidR="00FE1CB0" w:rsidRDefault="00FE1CB0" w:rsidP="00945CC9">
      <w:pPr>
        <w:ind w:firstLine="284"/>
        <w:jc w:val="both"/>
      </w:pPr>
    </w:p>
    <w:p w:rsidR="000F33BA" w:rsidRDefault="000F33BA" w:rsidP="00945CC9">
      <w:pPr>
        <w:ind w:firstLine="284"/>
        <w:jc w:val="both"/>
      </w:pPr>
    </w:p>
    <w:p w:rsidR="000F33BA" w:rsidRDefault="000F33BA" w:rsidP="00945CC9">
      <w:pPr>
        <w:ind w:firstLine="284"/>
        <w:jc w:val="both"/>
      </w:pPr>
    </w:p>
    <w:p w:rsidR="000F33BA" w:rsidRDefault="000F33BA" w:rsidP="00945CC9">
      <w:pPr>
        <w:ind w:firstLine="284"/>
        <w:jc w:val="both"/>
      </w:pPr>
    </w:p>
    <w:p w:rsidR="000F33BA" w:rsidRDefault="000F33BA" w:rsidP="00945CC9">
      <w:pPr>
        <w:ind w:firstLine="284"/>
        <w:jc w:val="both"/>
      </w:pPr>
    </w:p>
    <w:p w:rsidR="000F33BA" w:rsidRDefault="000F33BA" w:rsidP="00945CC9">
      <w:pPr>
        <w:ind w:firstLine="284"/>
        <w:jc w:val="both"/>
      </w:pPr>
      <w:r>
        <w:t xml:space="preserve">Приборы имеют обозначение: </w:t>
      </w:r>
    </w:p>
    <w:p w:rsidR="000F33BA" w:rsidRDefault="000F33BA" w:rsidP="00945CC9">
      <w:pPr>
        <w:ind w:firstLine="284"/>
        <w:jc w:val="both"/>
      </w:pPr>
      <w:r w:rsidRPr="000F33BA">
        <w:t xml:space="preserve">Преобразователь выходного сигнала тензорезисторного датчика / модуль аналогового ввода </w:t>
      </w:r>
    </w:p>
    <w:p w:rsidR="000F33BA" w:rsidRDefault="000F33BA" w:rsidP="00945CC9">
      <w:pPr>
        <w:ind w:firstLine="284"/>
        <w:jc w:val="both"/>
      </w:pPr>
      <w:r w:rsidRPr="000F33BA">
        <w:rPr>
          <w:b/>
        </w:rPr>
        <w:t>КСК 5.1-[1][</w:t>
      </w:r>
      <w:r w:rsidRPr="00703EF5">
        <w:rPr>
          <w:b/>
        </w:rPr>
        <w:t>2]</w:t>
      </w:r>
      <w:r>
        <w:t xml:space="preserve"> ,  где:</w:t>
      </w:r>
    </w:p>
    <w:p w:rsidR="000F33BA" w:rsidRPr="00703EF5" w:rsidRDefault="000F33BA" w:rsidP="00945CC9">
      <w:pPr>
        <w:ind w:firstLine="284"/>
        <w:jc w:val="both"/>
      </w:pPr>
      <w:r w:rsidRPr="00703EF5">
        <w:rPr>
          <w:b/>
        </w:rPr>
        <w:t>[1]</w:t>
      </w:r>
      <w:r w:rsidRPr="00703EF5">
        <w:t>:</w:t>
      </w:r>
    </w:p>
    <w:p w:rsidR="000F33BA" w:rsidRDefault="000F33BA" w:rsidP="000F33BA">
      <w:pPr>
        <w:ind w:firstLine="284"/>
        <w:jc w:val="both"/>
      </w:pPr>
      <w:r>
        <w:t xml:space="preserve">   </w:t>
      </w:r>
      <w:r w:rsidRPr="000F33BA">
        <w:t>2 - два входа для подключения датчиков</w:t>
      </w:r>
    </w:p>
    <w:p w:rsidR="000F33BA" w:rsidRPr="000F33BA" w:rsidRDefault="000F33BA" w:rsidP="000F33BA">
      <w:pPr>
        <w:ind w:firstLine="284"/>
        <w:jc w:val="both"/>
      </w:pPr>
      <w:r w:rsidRPr="000F33BA">
        <w:t xml:space="preserve"> </w:t>
      </w:r>
      <w:r>
        <w:t xml:space="preserve">  4</w:t>
      </w:r>
      <w:r w:rsidRPr="000F33BA">
        <w:t xml:space="preserve"> - </w:t>
      </w:r>
      <w:r>
        <w:t>четыре</w:t>
      </w:r>
      <w:r w:rsidRPr="000F33BA">
        <w:t xml:space="preserve"> входа для подключения датчиков</w:t>
      </w:r>
    </w:p>
    <w:p w:rsidR="000F33BA" w:rsidRPr="000F33BA" w:rsidRDefault="000F33BA" w:rsidP="000F33BA">
      <w:pPr>
        <w:ind w:firstLine="284"/>
        <w:jc w:val="both"/>
      </w:pPr>
      <w:r w:rsidRPr="000F33BA">
        <w:rPr>
          <w:b/>
        </w:rPr>
        <w:t>[2]</w:t>
      </w:r>
      <w:r w:rsidRPr="000F33BA">
        <w:t>:</w:t>
      </w:r>
    </w:p>
    <w:p w:rsidR="000F33BA" w:rsidRDefault="000F33BA" w:rsidP="000F33BA">
      <w:pPr>
        <w:ind w:firstLine="284"/>
        <w:jc w:val="both"/>
      </w:pPr>
      <w:r>
        <w:t xml:space="preserve">   М</w:t>
      </w:r>
      <w:r w:rsidRPr="000F33BA">
        <w:t xml:space="preserve"> - </w:t>
      </w:r>
      <w:r>
        <w:t>металлический корпус</w:t>
      </w:r>
    </w:p>
    <w:p w:rsidR="000F33BA" w:rsidRPr="000F33BA" w:rsidRDefault="000F33BA" w:rsidP="000F33BA">
      <w:pPr>
        <w:ind w:firstLine="284"/>
        <w:jc w:val="both"/>
      </w:pPr>
      <w:r w:rsidRPr="000F33BA">
        <w:t xml:space="preserve"> </w:t>
      </w:r>
      <w:r>
        <w:t xml:space="preserve">  П</w:t>
      </w:r>
      <w:r w:rsidRPr="000F33BA">
        <w:t xml:space="preserve"> - </w:t>
      </w:r>
      <w:r>
        <w:t>пластиковый корпус</w:t>
      </w:r>
    </w:p>
    <w:p w:rsidR="000F33BA" w:rsidRPr="000F33BA" w:rsidRDefault="000F33BA" w:rsidP="00945CC9">
      <w:pPr>
        <w:ind w:firstLine="284"/>
        <w:jc w:val="both"/>
      </w:pPr>
      <w:r>
        <w:t xml:space="preserve">Пример: </w:t>
      </w:r>
      <w:r w:rsidRPr="000F33BA">
        <w:rPr>
          <w:b/>
        </w:rPr>
        <w:t>КСК 5.1-4М</w:t>
      </w:r>
      <w:r>
        <w:t xml:space="preserve"> - прибор КСК5.1 в металлическом корпусе с четырьмя входами для подключения датчиков.</w:t>
      </w:r>
    </w:p>
    <w:p w:rsidR="000F33BA" w:rsidRDefault="000F33BA">
      <w:r>
        <w:br w:type="page"/>
      </w:r>
    </w:p>
    <w:p w:rsidR="00C73D29" w:rsidRPr="00C73D29" w:rsidRDefault="00C73D29" w:rsidP="00945CC9">
      <w:pPr>
        <w:pStyle w:val="11"/>
        <w:spacing w:before="120" w:after="120"/>
        <w:ind w:firstLine="284"/>
        <w:rPr>
          <w:rFonts w:ascii="Times New Roman" w:hAnsi="Times New Roman"/>
          <w:b/>
          <w:sz w:val="22"/>
          <w:szCs w:val="22"/>
        </w:rPr>
      </w:pPr>
      <w:r>
        <w:rPr>
          <w:rFonts w:ascii="Times New Roman" w:hAnsi="Times New Roman"/>
          <w:b/>
          <w:sz w:val="22"/>
          <w:szCs w:val="22"/>
        </w:rPr>
        <w:lastRenderedPageBreak/>
        <w:t xml:space="preserve">1 </w:t>
      </w:r>
      <w:r w:rsidRPr="00C73D29">
        <w:rPr>
          <w:rFonts w:ascii="Times New Roman" w:hAnsi="Times New Roman"/>
          <w:b/>
          <w:sz w:val="22"/>
          <w:szCs w:val="22"/>
        </w:rPr>
        <w:t xml:space="preserve">ОПИСАНИЕ И РАБОТА </w:t>
      </w:r>
    </w:p>
    <w:p w:rsidR="00963A79" w:rsidRPr="008B0E2D" w:rsidRDefault="00C73D29" w:rsidP="00945CC9">
      <w:pPr>
        <w:pStyle w:val="a4"/>
        <w:ind w:left="0" w:firstLine="284"/>
      </w:pPr>
      <w:r>
        <w:t xml:space="preserve">Приборы </w:t>
      </w:r>
      <w:r w:rsidR="008F7136" w:rsidRPr="00500B5C">
        <w:t xml:space="preserve">предназначены </w:t>
      </w:r>
      <w:r w:rsidR="00963A79" w:rsidRPr="00963A79">
        <w:t>для измерения сигналов мостовых тензометрических датчиков, преобразования данных измерений в числовые значени</w:t>
      </w:r>
      <w:r w:rsidR="00963A79">
        <w:t>я</w:t>
      </w:r>
      <w:r w:rsidR="00963A79" w:rsidRPr="00963A79">
        <w:t xml:space="preserve"> и передачи результатов в сеть </w:t>
      </w:r>
      <w:r w:rsidR="00963A79" w:rsidRPr="00963A79">
        <w:rPr>
          <w:lang w:val="en-US"/>
        </w:rPr>
        <w:t>RS</w:t>
      </w:r>
      <w:r w:rsidR="00963A79" w:rsidRPr="00963A79">
        <w:t>-485</w:t>
      </w:r>
      <w:r w:rsidR="00963A79">
        <w:t xml:space="preserve"> по одному из поддерживаемых устройством протоколов</w:t>
      </w:r>
      <w:r w:rsidR="00963A79" w:rsidRPr="00963A79">
        <w:t>.</w:t>
      </w:r>
    </w:p>
    <w:p w:rsidR="00D11694" w:rsidRPr="009F5486" w:rsidRDefault="00D11694" w:rsidP="00945CC9">
      <w:pPr>
        <w:pStyle w:val="a4"/>
        <w:ind w:left="0" w:firstLine="284"/>
      </w:pPr>
      <w:r>
        <w:t>Прибор имеет несколько модификаций, отличающихся материалом корпуса</w:t>
      </w:r>
      <w:r w:rsidR="00963A79">
        <w:t xml:space="preserve"> и</w:t>
      </w:r>
      <w:r>
        <w:t xml:space="preserve"> </w:t>
      </w:r>
      <w:r w:rsidR="00EE6A3B">
        <w:t xml:space="preserve">количеством </w:t>
      </w:r>
      <w:r w:rsidR="00963A79">
        <w:t xml:space="preserve">измерительных </w:t>
      </w:r>
      <w:r w:rsidR="00EE6A3B">
        <w:t>каналов.</w:t>
      </w:r>
    </w:p>
    <w:p w:rsidR="00C73D29" w:rsidRPr="009F5486" w:rsidRDefault="00C73D29" w:rsidP="00945CC9">
      <w:pPr>
        <w:pStyle w:val="11"/>
        <w:spacing w:before="120" w:after="120"/>
        <w:ind w:firstLine="284"/>
        <w:rPr>
          <w:rFonts w:ascii="Times New Roman" w:hAnsi="Times New Roman"/>
          <w:b/>
          <w:sz w:val="22"/>
          <w:szCs w:val="22"/>
        </w:rPr>
      </w:pPr>
      <w:r>
        <w:rPr>
          <w:rFonts w:ascii="Times New Roman" w:hAnsi="Times New Roman"/>
          <w:b/>
          <w:sz w:val="22"/>
          <w:szCs w:val="22"/>
        </w:rPr>
        <w:t xml:space="preserve">1.2 </w:t>
      </w:r>
      <w:r w:rsidRPr="009F5486">
        <w:rPr>
          <w:rFonts w:ascii="Times New Roman" w:hAnsi="Times New Roman"/>
          <w:b/>
          <w:sz w:val="22"/>
          <w:szCs w:val="22"/>
        </w:rPr>
        <w:t xml:space="preserve">Технические характеристики  </w:t>
      </w:r>
    </w:p>
    <w:p w:rsidR="00C73D29" w:rsidRPr="00A92E0B" w:rsidRDefault="002E0086" w:rsidP="00945CC9">
      <w:pPr>
        <w:ind w:firstLine="284"/>
        <w:jc w:val="both"/>
      </w:pPr>
      <w:r>
        <w:t>Т</w:t>
      </w:r>
      <w:r w:rsidR="002632DA">
        <w:t>ехнические характеристики</w:t>
      </w:r>
      <w:r>
        <w:t xml:space="preserve"> </w:t>
      </w:r>
      <w:r w:rsidR="002632DA">
        <w:t>прибор</w:t>
      </w:r>
      <w:r w:rsidR="00734EFE">
        <w:t>а</w:t>
      </w:r>
      <w:r w:rsidR="002632DA" w:rsidRPr="00773278">
        <w:t xml:space="preserve"> приведен</w:t>
      </w:r>
      <w:r w:rsidR="00DE1848">
        <w:t>ы</w:t>
      </w:r>
      <w:r w:rsidR="00C73D29" w:rsidRPr="00A92E0B">
        <w:t xml:space="preserve"> в таблице </w:t>
      </w:r>
      <w:r w:rsidR="00C73D29">
        <w:t>1</w:t>
      </w:r>
      <w:r w:rsidR="00C73D29" w:rsidRPr="00A92E0B">
        <w:t>.</w:t>
      </w:r>
    </w:p>
    <w:p w:rsidR="00C73D29" w:rsidRDefault="00C73D29" w:rsidP="00945CC9">
      <w:pPr>
        <w:ind w:right="108" w:firstLine="284"/>
        <w:jc w:val="both"/>
      </w:pPr>
      <w:r w:rsidRPr="00A92E0B">
        <w:t xml:space="preserve">Таблица </w:t>
      </w:r>
      <w: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3254"/>
      </w:tblGrid>
      <w:tr w:rsidR="00996E4D" w:rsidRPr="00996E4D" w:rsidTr="00945CC9">
        <w:trPr>
          <w:trHeight w:val="20"/>
          <w:jc w:val="center"/>
        </w:trPr>
        <w:tc>
          <w:tcPr>
            <w:tcW w:w="3488" w:type="pct"/>
          </w:tcPr>
          <w:p w:rsidR="00996E4D" w:rsidRPr="00996E4D" w:rsidRDefault="00996E4D" w:rsidP="00945CC9">
            <w:pPr>
              <w:tabs>
                <w:tab w:val="left" w:pos="1260"/>
                <w:tab w:val="left" w:pos="1474"/>
              </w:tabs>
              <w:ind w:firstLine="284"/>
              <w:rPr>
                <w:b/>
              </w:rPr>
            </w:pPr>
            <w:r w:rsidRPr="00996E4D">
              <w:rPr>
                <w:b/>
              </w:rPr>
              <w:t>Технические характеристики</w:t>
            </w:r>
          </w:p>
        </w:tc>
        <w:tc>
          <w:tcPr>
            <w:tcW w:w="1512" w:type="pct"/>
          </w:tcPr>
          <w:p w:rsidR="00996E4D" w:rsidRPr="00996E4D" w:rsidRDefault="00996E4D" w:rsidP="00945CC9">
            <w:pPr>
              <w:tabs>
                <w:tab w:val="left" w:pos="1260"/>
                <w:tab w:val="left" w:pos="1474"/>
              </w:tabs>
              <w:ind w:firstLine="284"/>
              <w:jc w:val="center"/>
              <w:rPr>
                <w:b/>
              </w:rPr>
            </w:pPr>
            <w:r w:rsidRPr="00996E4D">
              <w:rPr>
                <w:b/>
              </w:rPr>
              <w:t>Значение</w:t>
            </w:r>
          </w:p>
        </w:tc>
      </w:tr>
      <w:tr w:rsidR="00996E4D" w:rsidRPr="00996E4D" w:rsidTr="00945CC9">
        <w:trPr>
          <w:trHeight w:val="20"/>
          <w:jc w:val="center"/>
        </w:trPr>
        <w:tc>
          <w:tcPr>
            <w:tcW w:w="3488" w:type="pct"/>
          </w:tcPr>
          <w:p w:rsidR="00996E4D" w:rsidRPr="00996E4D" w:rsidRDefault="00996E4D" w:rsidP="00945CC9">
            <w:pPr>
              <w:tabs>
                <w:tab w:val="left" w:pos="1260"/>
                <w:tab w:val="left" w:pos="1474"/>
              </w:tabs>
              <w:ind w:firstLine="284"/>
              <w:jc w:val="both"/>
            </w:pPr>
            <w:r w:rsidRPr="00996E4D">
              <w:t>Рекомендуемая чувствительность тензодатчика, мВ/В</w:t>
            </w:r>
          </w:p>
        </w:tc>
        <w:tc>
          <w:tcPr>
            <w:tcW w:w="1512" w:type="pct"/>
          </w:tcPr>
          <w:p w:rsidR="00996E4D" w:rsidRPr="00996E4D" w:rsidRDefault="00996E4D" w:rsidP="00945CC9">
            <w:pPr>
              <w:tabs>
                <w:tab w:val="left" w:pos="1260"/>
                <w:tab w:val="left" w:pos="1474"/>
              </w:tabs>
              <w:ind w:firstLine="284"/>
              <w:jc w:val="center"/>
            </w:pPr>
            <w:r w:rsidRPr="00996E4D">
              <w:t>от 1 до 3</w:t>
            </w:r>
          </w:p>
        </w:tc>
      </w:tr>
      <w:tr w:rsidR="00996E4D" w:rsidRPr="00996E4D" w:rsidTr="00945CC9">
        <w:trPr>
          <w:trHeight w:val="20"/>
          <w:jc w:val="center"/>
        </w:trPr>
        <w:tc>
          <w:tcPr>
            <w:tcW w:w="3488" w:type="pct"/>
          </w:tcPr>
          <w:p w:rsidR="00996E4D" w:rsidRPr="00996E4D" w:rsidRDefault="00996E4D" w:rsidP="00945CC9">
            <w:pPr>
              <w:tabs>
                <w:tab w:val="left" w:pos="1260"/>
                <w:tab w:val="left" w:pos="1474"/>
              </w:tabs>
              <w:ind w:firstLine="284"/>
              <w:jc w:val="both"/>
            </w:pPr>
            <w:r w:rsidRPr="00996E4D">
              <w:t>Максимальный ток нагрузки на линии подключения тензодатчиков,</w:t>
            </w:r>
            <w:r w:rsidR="00734EFE">
              <w:t xml:space="preserve"> </w:t>
            </w:r>
            <w:r w:rsidR="00734EFE" w:rsidRPr="00996E4D">
              <w:t>мА</w:t>
            </w:r>
            <w:r w:rsidR="00734EFE">
              <w:t>,</w:t>
            </w:r>
            <w:r w:rsidRPr="00996E4D">
              <w:t xml:space="preserve"> не </w:t>
            </w:r>
            <w:r w:rsidR="00734EFE">
              <w:t>более</w:t>
            </w:r>
          </w:p>
        </w:tc>
        <w:tc>
          <w:tcPr>
            <w:tcW w:w="1512" w:type="pct"/>
          </w:tcPr>
          <w:p w:rsidR="00996E4D" w:rsidRPr="00996E4D" w:rsidRDefault="00996E4D" w:rsidP="00945CC9">
            <w:pPr>
              <w:tabs>
                <w:tab w:val="left" w:pos="1260"/>
                <w:tab w:val="left" w:pos="1474"/>
              </w:tabs>
              <w:ind w:firstLine="284"/>
              <w:jc w:val="center"/>
            </w:pPr>
            <w:r w:rsidRPr="00996E4D">
              <w:t>300 (в сумме на 4 датчика)</w:t>
            </w:r>
          </w:p>
        </w:tc>
      </w:tr>
      <w:tr w:rsidR="00996E4D" w:rsidRPr="00996E4D" w:rsidTr="00945CC9">
        <w:trPr>
          <w:trHeight w:val="20"/>
          <w:jc w:val="center"/>
        </w:trPr>
        <w:tc>
          <w:tcPr>
            <w:tcW w:w="3488" w:type="pct"/>
          </w:tcPr>
          <w:p w:rsidR="00996E4D" w:rsidRPr="00996E4D" w:rsidRDefault="00996E4D" w:rsidP="00945CC9">
            <w:pPr>
              <w:tabs>
                <w:tab w:val="left" w:pos="1260"/>
                <w:tab w:val="left" w:pos="1474"/>
              </w:tabs>
              <w:ind w:firstLine="284"/>
              <w:jc w:val="both"/>
            </w:pPr>
            <w:r w:rsidRPr="00996E4D">
              <w:t>Частота работы АЦП, Гц</w:t>
            </w:r>
          </w:p>
        </w:tc>
        <w:tc>
          <w:tcPr>
            <w:tcW w:w="1512" w:type="pct"/>
            <w:shd w:val="clear" w:color="auto" w:fill="auto"/>
          </w:tcPr>
          <w:p w:rsidR="00996E4D" w:rsidRPr="00996E4D" w:rsidRDefault="00C85BC0" w:rsidP="00945CC9">
            <w:pPr>
              <w:tabs>
                <w:tab w:val="left" w:pos="1260"/>
                <w:tab w:val="left" w:pos="1474"/>
              </w:tabs>
              <w:ind w:firstLine="284"/>
              <w:jc w:val="center"/>
            </w:pPr>
            <w:r>
              <w:t>1</w:t>
            </w:r>
            <w:r w:rsidR="00940431">
              <w:t>, 8, 16, 50</w:t>
            </w:r>
          </w:p>
        </w:tc>
      </w:tr>
      <w:tr w:rsidR="00996E4D" w:rsidRPr="00996E4D" w:rsidTr="00945CC9">
        <w:trPr>
          <w:trHeight w:val="20"/>
          <w:jc w:val="center"/>
        </w:trPr>
        <w:tc>
          <w:tcPr>
            <w:tcW w:w="3488" w:type="pct"/>
          </w:tcPr>
          <w:p w:rsidR="00996E4D" w:rsidRPr="00996E4D" w:rsidRDefault="00996E4D" w:rsidP="00945CC9">
            <w:pPr>
              <w:tabs>
                <w:tab w:val="left" w:pos="1260"/>
                <w:tab w:val="left" w:pos="1474"/>
              </w:tabs>
              <w:ind w:firstLine="284"/>
              <w:jc w:val="both"/>
            </w:pPr>
            <w:r w:rsidRPr="00996E4D">
              <w:t>Напряжение питания тензодатчика, В</w:t>
            </w:r>
          </w:p>
        </w:tc>
        <w:tc>
          <w:tcPr>
            <w:tcW w:w="1512" w:type="pct"/>
            <w:shd w:val="clear" w:color="auto" w:fill="auto"/>
          </w:tcPr>
          <w:p w:rsidR="00996E4D" w:rsidRPr="00996E4D" w:rsidRDefault="00996E4D" w:rsidP="00945CC9">
            <w:pPr>
              <w:tabs>
                <w:tab w:val="left" w:pos="1260"/>
                <w:tab w:val="left" w:pos="1474"/>
              </w:tabs>
              <w:ind w:firstLine="284"/>
              <w:jc w:val="center"/>
            </w:pPr>
            <w:r w:rsidRPr="00996E4D">
              <w:t>5</w:t>
            </w:r>
          </w:p>
        </w:tc>
      </w:tr>
      <w:tr w:rsidR="00996E4D" w:rsidRPr="00996E4D" w:rsidTr="00945CC9">
        <w:trPr>
          <w:trHeight w:val="20"/>
          <w:jc w:val="center"/>
        </w:trPr>
        <w:tc>
          <w:tcPr>
            <w:tcW w:w="3488" w:type="pct"/>
          </w:tcPr>
          <w:p w:rsidR="00996E4D" w:rsidRPr="00996E4D" w:rsidRDefault="00996E4D" w:rsidP="00945CC9">
            <w:pPr>
              <w:tabs>
                <w:tab w:val="left" w:pos="1260"/>
                <w:tab w:val="left" w:pos="1474"/>
              </w:tabs>
              <w:ind w:firstLine="284"/>
              <w:jc w:val="both"/>
            </w:pPr>
            <w:r w:rsidRPr="00996E4D">
              <w:t>Тип преобразования АЦП</w:t>
            </w:r>
          </w:p>
        </w:tc>
        <w:tc>
          <w:tcPr>
            <w:tcW w:w="1512" w:type="pct"/>
            <w:shd w:val="clear" w:color="auto" w:fill="auto"/>
          </w:tcPr>
          <w:p w:rsidR="00996E4D" w:rsidRPr="00996E4D" w:rsidRDefault="00996E4D" w:rsidP="00945CC9">
            <w:pPr>
              <w:tabs>
                <w:tab w:val="left" w:pos="1260"/>
                <w:tab w:val="left" w:pos="1474"/>
              </w:tabs>
              <w:ind w:firstLine="284"/>
              <w:jc w:val="center"/>
            </w:pPr>
            <w:r w:rsidRPr="00996E4D">
              <w:t>Σ-Δ</w:t>
            </w:r>
          </w:p>
        </w:tc>
      </w:tr>
      <w:tr w:rsidR="00996E4D" w:rsidRPr="00996E4D" w:rsidTr="00945CC9">
        <w:trPr>
          <w:trHeight w:val="20"/>
          <w:jc w:val="center"/>
        </w:trPr>
        <w:tc>
          <w:tcPr>
            <w:tcW w:w="3488" w:type="pct"/>
          </w:tcPr>
          <w:p w:rsidR="00996E4D" w:rsidRPr="00996E4D" w:rsidRDefault="00996E4D" w:rsidP="00945CC9">
            <w:pPr>
              <w:tabs>
                <w:tab w:val="left" w:pos="1260"/>
                <w:tab w:val="left" w:pos="1474"/>
              </w:tabs>
              <w:ind w:firstLine="284"/>
              <w:jc w:val="both"/>
              <w:rPr>
                <w:b/>
              </w:rPr>
            </w:pPr>
            <w:r w:rsidRPr="00996E4D">
              <w:t>Диапазон входного сигнала, мВ</w:t>
            </w:r>
            <w:r w:rsidR="00940431">
              <w:t xml:space="preserve"> (максимум)</w:t>
            </w:r>
          </w:p>
        </w:tc>
        <w:tc>
          <w:tcPr>
            <w:tcW w:w="1512" w:type="pct"/>
            <w:shd w:val="clear" w:color="auto" w:fill="auto"/>
          </w:tcPr>
          <w:p w:rsidR="00996E4D" w:rsidRPr="00996E4D" w:rsidRDefault="00996E4D" w:rsidP="00945CC9">
            <w:pPr>
              <w:tabs>
                <w:tab w:val="left" w:pos="1260"/>
                <w:tab w:val="left" w:pos="1474"/>
              </w:tabs>
              <w:ind w:firstLine="284"/>
              <w:jc w:val="center"/>
            </w:pPr>
            <w:r w:rsidRPr="00996E4D">
              <w:t>±</w:t>
            </w:r>
            <w:r w:rsidR="00734EFE">
              <w:t xml:space="preserve"> </w:t>
            </w:r>
            <w:r w:rsidRPr="00996E4D">
              <w:t>10 (40)</w:t>
            </w:r>
          </w:p>
        </w:tc>
      </w:tr>
      <w:tr w:rsidR="00996E4D" w:rsidRPr="00996E4D" w:rsidTr="00945CC9">
        <w:trPr>
          <w:trHeight w:val="20"/>
          <w:jc w:val="center"/>
        </w:trPr>
        <w:tc>
          <w:tcPr>
            <w:tcW w:w="3488" w:type="pct"/>
          </w:tcPr>
          <w:p w:rsidR="00996E4D" w:rsidRPr="00996E4D" w:rsidRDefault="00996E4D" w:rsidP="00945CC9">
            <w:pPr>
              <w:ind w:firstLine="284"/>
            </w:pPr>
            <w:r w:rsidRPr="00996E4D">
              <w:t>Нелинейность, % от шкалы измерения</w:t>
            </w:r>
          </w:p>
        </w:tc>
        <w:tc>
          <w:tcPr>
            <w:tcW w:w="1512" w:type="pct"/>
            <w:shd w:val="clear" w:color="auto" w:fill="auto"/>
          </w:tcPr>
          <w:p w:rsidR="00996E4D" w:rsidRPr="00996E4D" w:rsidRDefault="00996E4D" w:rsidP="00945CC9">
            <w:pPr>
              <w:tabs>
                <w:tab w:val="left" w:pos="1260"/>
                <w:tab w:val="left" w:pos="1474"/>
              </w:tabs>
              <w:ind w:firstLine="284"/>
              <w:jc w:val="center"/>
            </w:pPr>
            <w:r w:rsidRPr="00996E4D">
              <w:rPr>
                <w:lang w:val="en-US"/>
              </w:rPr>
              <w:t>≤</w:t>
            </w:r>
            <w:r w:rsidR="00734EFE">
              <w:t xml:space="preserve"> </w:t>
            </w:r>
            <w:r w:rsidRPr="00996E4D">
              <w:rPr>
                <w:lang w:val="en-US"/>
              </w:rPr>
              <w:t>0.01</w:t>
            </w:r>
          </w:p>
        </w:tc>
      </w:tr>
      <w:tr w:rsidR="00996E4D" w:rsidRPr="00996E4D" w:rsidTr="00945CC9">
        <w:trPr>
          <w:trHeight w:val="20"/>
          <w:jc w:val="center"/>
        </w:trPr>
        <w:tc>
          <w:tcPr>
            <w:tcW w:w="3488" w:type="pct"/>
          </w:tcPr>
          <w:p w:rsidR="00996E4D" w:rsidRPr="00996E4D" w:rsidRDefault="00996E4D" w:rsidP="00945CC9">
            <w:pPr>
              <w:autoSpaceDE w:val="0"/>
              <w:autoSpaceDN w:val="0"/>
              <w:adjustRightInd w:val="0"/>
              <w:ind w:firstLine="284"/>
              <w:jc w:val="both"/>
            </w:pPr>
            <w:r w:rsidRPr="00996E4D">
              <w:t>Количество входов для подключения тензодатчика</w:t>
            </w:r>
          </w:p>
        </w:tc>
        <w:tc>
          <w:tcPr>
            <w:tcW w:w="1512" w:type="pct"/>
            <w:shd w:val="clear" w:color="auto" w:fill="auto"/>
          </w:tcPr>
          <w:p w:rsidR="00996E4D" w:rsidRPr="00996E4D" w:rsidRDefault="00996E4D" w:rsidP="00945CC9">
            <w:pPr>
              <w:tabs>
                <w:tab w:val="left" w:pos="1260"/>
                <w:tab w:val="left" w:pos="1474"/>
              </w:tabs>
              <w:ind w:firstLine="284"/>
              <w:jc w:val="center"/>
            </w:pPr>
            <w:r w:rsidRPr="00996E4D">
              <w:t>1-4 (75…1000 Ом)</w:t>
            </w:r>
          </w:p>
        </w:tc>
      </w:tr>
      <w:tr w:rsidR="00996E4D" w:rsidRPr="00996E4D" w:rsidTr="00940431">
        <w:trPr>
          <w:trHeight w:val="397"/>
          <w:jc w:val="center"/>
        </w:trPr>
        <w:tc>
          <w:tcPr>
            <w:tcW w:w="3488" w:type="pct"/>
          </w:tcPr>
          <w:p w:rsidR="00996E4D" w:rsidRPr="00940431" w:rsidRDefault="00D077D0" w:rsidP="00940431">
            <w:pPr>
              <w:autoSpaceDE w:val="0"/>
              <w:autoSpaceDN w:val="0"/>
              <w:adjustRightInd w:val="0"/>
              <w:ind w:firstLine="284"/>
            </w:pPr>
            <w:r>
              <w:t>Выходной интерфейс</w:t>
            </w:r>
          </w:p>
        </w:tc>
        <w:tc>
          <w:tcPr>
            <w:tcW w:w="1512" w:type="pct"/>
            <w:shd w:val="clear" w:color="auto" w:fill="auto"/>
          </w:tcPr>
          <w:p w:rsidR="00996E4D" w:rsidRPr="00940431" w:rsidRDefault="00940431" w:rsidP="00940431">
            <w:pPr>
              <w:tabs>
                <w:tab w:val="left" w:pos="1260"/>
                <w:tab w:val="left" w:pos="1474"/>
              </w:tabs>
              <w:ind w:firstLine="284"/>
              <w:jc w:val="center"/>
              <w:rPr>
                <w:lang w:val="en-US"/>
              </w:rPr>
            </w:pPr>
            <w:r>
              <w:rPr>
                <w:lang w:val="en-US"/>
              </w:rPr>
              <w:t>RS485</w:t>
            </w:r>
          </w:p>
        </w:tc>
      </w:tr>
      <w:tr w:rsidR="00996E4D" w:rsidRPr="00996E4D" w:rsidTr="00945CC9">
        <w:trPr>
          <w:trHeight w:val="20"/>
          <w:jc w:val="center"/>
        </w:trPr>
        <w:tc>
          <w:tcPr>
            <w:tcW w:w="3488" w:type="pct"/>
          </w:tcPr>
          <w:p w:rsidR="00996E4D" w:rsidRPr="00996E4D" w:rsidRDefault="00996E4D" w:rsidP="00945CC9">
            <w:pPr>
              <w:autoSpaceDE w:val="0"/>
              <w:autoSpaceDN w:val="0"/>
              <w:adjustRightInd w:val="0"/>
              <w:ind w:firstLine="284"/>
            </w:pPr>
            <w:r w:rsidRPr="00996E4D">
              <w:t>Диапазон температур эксплуатации, °</w:t>
            </w:r>
            <w:r w:rsidRPr="00996E4D">
              <w:rPr>
                <w:lang w:val="en-US"/>
              </w:rPr>
              <w:t>C</w:t>
            </w:r>
          </w:p>
        </w:tc>
        <w:tc>
          <w:tcPr>
            <w:tcW w:w="1512" w:type="pct"/>
            <w:shd w:val="clear" w:color="auto" w:fill="auto"/>
          </w:tcPr>
          <w:p w:rsidR="00996E4D" w:rsidRPr="00996E4D" w:rsidRDefault="00996E4D" w:rsidP="00945CC9">
            <w:pPr>
              <w:tabs>
                <w:tab w:val="left" w:pos="1260"/>
                <w:tab w:val="left" w:pos="1474"/>
              </w:tabs>
              <w:ind w:firstLine="284"/>
              <w:jc w:val="center"/>
            </w:pPr>
            <w:r w:rsidRPr="00996E4D">
              <w:t xml:space="preserve">от минус 30 до </w:t>
            </w:r>
            <w:r w:rsidRPr="00996E4D">
              <w:rPr>
                <w:lang w:val="en-US"/>
              </w:rPr>
              <w:t>+</w:t>
            </w:r>
            <w:r w:rsidRPr="00996E4D">
              <w:t>6</w:t>
            </w:r>
            <w:r w:rsidRPr="00996E4D">
              <w:rPr>
                <w:lang w:val="en-US"/>
              </w:rPr>
              <w:t>0</w:t>
            </w:r>
          </w:p>
        </w:tc>
      </w:tr>
      <w:tr w:rsidR="00996E4D" w:rsidRPr="00996E4D" w:rsidTr="00945CC9">
        <w:trPr>
          <w:trHeight w:val="20"/>
          <w:jc w:val="center"/>
        </w:trPr>
        <w:tc>
          <w:tcPr>
            <w:tcW w:w="3488" w:type="pct"/>
          </w:tcPr>
          <w:p w:rsidR="00996E4D" w:rsidRPr="00996E4D" w:rsidRDefault="00996E4D" w:rsidP="00945CC9">
            <w:pPr>
              <w:autoSpaceDE w:val="0"/>
              <w:autoSpaceDN w:val="0"/>
              <w:adjustRightInd w:val="0"/>
              <w:ind w:firstLine="284"/>
            </w:pPr>
            <w:r w:rsidRPr="00996E4D">
              <w:t>Относительная влажность, %, не более</w:t>
            </w:r>
          </w:p>
        </w:tc>
        <w:tc>
          <w:tcPr>
            <w:tcW w:w="1512" w:type="pct"/>
            <w:shd w:val="clear" w:color="auto" w:fill="auto"/>
          </w:tcPr>
          <w:p w:rsidR="00996E4D" w:rsidRPr="00996E4D" w:rsidRDefault="00996E4D" w:rsidP="00945CC9">
            <w:pPr>
              <w:tabs>
                <w:tab w:val="left" w:pos="1260"/>
                <w:tab w:val="left" w:pos="1474"/>
              </w:tabs>
              <w:ind w:firstLine="284"/>
              <w:jc w:val="center"/>
            </w:pPr>
            <w:r w:rsidRPr="00996E4D">
              <w:t>90</w:t>
            </w:r>
          </w:p>
        </w:tc>
      </w:tr>
      <w:tr w:rsidR="00996E4D" w:rsidRPr="00996E4D" w:rsidTr="00945CC9">
        <w:trPr>
          <w:trHeight w:val="20"/>
          <w:jc w:val="center"/>
        </w:trPr>
        <w:tc>
          <w:tcPr>
            <w:tcW w:w="3488" w:type="pct"/>
          </w:tcPr>
          <w:p w:rsidR="00996E4D" w:rsidRPr="00996E4D" w:rsidRDefault="00996E4D" w:rsidP="00945CC9">
            <w:pPr>
              <w:autoSpaceDE w:val="0"/>
              <w:autoSpaceDN w:val="0"/>
              <w:adjustRightInd w:val="0"/>
              <w:ind w:firstLine="284"/>
            </w:pPr>
            <w:r w:rsidRPr="00996E4D">
              <w:t>Габаритные размеры, мм</w:t>
            </w:r>
          </w:p>
        </w:tc>
        <w:tc>
          <w:tcPr>
            <w:tcW w:w="1512" w:type="pct"/>
            <w:shd w:val="clear" w:color="auto" w:fill="auto"/>
          </w:tcPr>
          <w:p w:rsidR="00996E4D" w:rsidRPr="00996E4D" w:rsidRDefault="00996E4D" w:rsidP="00945CC9">
            <w:pPr>
              <w:tabs>
                <w:tab w:val="left" w:pos="1260"/>
                <w:tab w:val="left" w:pos="1474"/>
              </w:tabs>
              <w:ind w:firstLine="284"/>
              <w:jc w:val="center"/>
            </w:pPr>
            <w:r w:rsidRPr="00996E4D">
              <w:t>180х120х49,5</w:t>
            </w:r>
          </w:p>
        </w:tc>
      </w:tr>
      <w:tr w:rsidR="00996E4D" w:rsidRPr="00996E4D" w:rsidTr="00945CC9">
        <w:trPr>
          <w:trHeight w:val="20"/>
          <w:jc w:val="center"/>
        </w:trPr>
        <w:tc>
          <w:tcPr>
            <w:tcW w:w="3488" w:type="pct"/>
          </w:tcPr>
          <w:p w:rsidR="00996E4D" w:rsidRPr="00996E4D" w:rsidRDefault="00996E4D" w:rsidP="00945CC9">
            <w:pPr>
              <w:autoSpaceDE w:val="0"/>
              <w:autoSpaceDN w:val="0"/>
              <w:adjustRightInd w:val="0"/>
              <w:ind w:firstLine="284"/>
            </w:pPr>
            <w:r w:rsidRPr="00996E4D">
              <w:t xml:space="preserve">Вес, </w:t>
            </w:r>
            <w:r w:rsidR="00734EFE" w:rsidRPr="00996E4D">
              <w:t>кг</w:t>
            </w:r>
            <w:r w:rsidR="00734EFE">
              <w:t>, не более</w:t>
            </w:r>
          </w:p>
        </w:tc>
        <w:tc>
          <w:tcPr>
            <w:tcW w:w="1512" w:type="pct"/>
            <w:shd w:val="clear" w:color="auto" w:fill="auto"/>
          </w:tcPr>
          <w:p w:rsidR="00996E4D" w:rsidRPr="00996E4D" w:rsidRDefault="00D077D0" w:rsidP="00945CC9">
            <w:pPr>
              <w:tabs>
                <w:tab w:val="left" w:pos="1260"/>
                <w:tab w:val="left" w:pos="1474"/>
              </w:tabs>
              <w:ind w:firstLine="284"/>
              <w:jc w:val="center"/>
            </w:pPr>
            <w:r>
              <w:t>1</w:t>
            </w:r>
          </w:p>
        </w:tc>
      </w:tr>
      <w:tr w:rsidR="00996E4D" w:rsidRPr="00996E4D" w:rsidTr="00945CC9">
        <w:trPr>
          <w:trHeight w:val="20"/>
          <w:jc w:val="center"/>
        </w:trPr>
        <w:tc>
          <w:tcPr>
            <w:tcW w:w="3488" w:type="pct"/>
          </w:tcPr>
          <w:p w:rsidR="00996E4D" w:rsidRPr="00996E4D" w:rsidRDefault="00996E4D" w:rsidP="00945CC9">
            <w:pPr>
              <w:autoSpaceDE w:val="0"/>
              <w:autoSpaceDN w:val="0"/>
              <w:adjustRightInd w:val="0"/>
              <w:ind w:firstLine="284"/>
            </w:pPr>
            <w:r w:rsidRPr="00996E4D">
              <w:t>Потребляемая мощность, Вт, не более</w:t>
            </w:r>
          </w:p>
        </w:tc>
        <w:tc>
          <w:tcPr>
            <w:tcW w:w="1512" w:type="pct"/>
            <w:shd w:val="clear" w:color="auto" w:fill="auto"/>
          </w:tcPr>
          <w:p w:rsidR="00996E4D" w:rsidRPr="00996E4D" w:rsidRDefault="00996E4D" w:rsidP="00945CC9">
            <w:pPr>
              <w:tabs>
                <w:tab w:val="left" w:pos="1260"/>
                <w:tab w:val="left" w:pos="1474"/>
              </w:tabs>
              <w:ind w:firstLine="284"/>
              <w:jc w:val="center"/>
            </w:pPr>
            <w:r w:rsidRPr="00996E4D">
              <w:t>5</w:t>
            </w:r>
          </w:p>
        </w:tc>
      </w:tr>
      <w:tr w:rsidR="00996E4D" w:rsidRPr="00996E4D" w:rsidTr="00945CC9">
        <w:trPr>
          <w:trHeight w:val="20"/>
          <w:jc w:val="center"/>
        </w:trPr>
        <w:tc>
          <w:tcPr>
            <w:tcW w:w="3488" w:type="pct"/>
          </w:tcPr>
          <w:p w:rsidR="00996E4D" w:rsidRPr="00996E4D" w:rsidRDefault="00996E4D" w:rsidP="00945CC9">
            <w:pPr>
              <w:autoSpaceDE w:val="0"/>
              <w:autoSpaceDN w:val="0"/>
              <w:adjustRightInd w:val="0"/>
              <w:ind w:firstLine="284"/>
            </w:pPr>
            <w:r w:rsidRPr="00996E4D">
              <w:t>Степень защиты корпуса</w:t>
            </w:r>
          </w:p>
        </w:tc>
        <w:tc>
          <w:tcPr>
            <w:tcW w:w="1512" w:type="pct"/>
            <w:shd w:val="clear" w:color="auto" w:fill="auto"/>
          </w:tcPr>
          <w:p w:rsidR="00996E4D" w:rsidRPr="00996E4D" w:rsidRDefault="00996E4D" w:rsidP="00945CC9">
            <w:pPr>
              <w:tabs>
                <w:tab w:val="left" w:pos="1260"/>
                <w:tab w:val="left" w:pos="1474"/>
              </w:tabs>
              <w:ind w:firstLine="284"/>
              <w:jc w:val="center"/>
              <w:rPr>
                <w:lang w:val="en-US"/>
              </w:rPr>
            </w:pPr>
            <w:r w:rsidRPr="00996E4D">
              <w:rPr>
                <w:lang w:val="en-US"/>
              </w:rPr>
              <w:t>IP65</w:t>
            </w:r>
          </w:p>
        </w:tc>
      </w:tr>
      <w:tr w:rsidR="00996E4D" w:rsidRPr="00996E4D" w:rsidTr="00945CC9">
        <w:trPr>
          <w:trHeight w:val="20"/>
          <w:jc w:val="center"/>
        </w:trPr>
        <w:tc>
          <w:tcPr>
            <w:tcW w:w="3488" w:type="pct"/>
          </w:tcPr>
          <w:p w:rsidR="00996E4D" w:rsidRDefault="00996E4D" w:rsidP="00945CC9">
            <w:pPr>
              <w:autoSpaceDE w:val="0"/>
              <w:autoSpaceDN w:val="0"/>
              <w:adjustRightInd w:val="0"/>
              <w:ind w:firstLine="284"/>
              <w:jc w:val="both"/>
            </w:pPr>
            <w:r w:rsidRPr="00996E4D">
              <w:t>Напряжение питания постоянного тока, В</w:t>
            </w:r>
          </w:p>
          <w:p w:rsidR="00734EFE" w:rsidRDefault="00734EFE" w:rsidP="00945CC9">
            <w:pPr>
              <w:autoSpaceDE w:val="0"/>
              <w:autoSpaceDN w:val="0"/>
              <w:adjustRightInd w:val="0"/>
              <w:ind w:firstLine="284"/>
              <w:jc w:val="both"/>
            </w:pPr>
            <w:r>
              <w:t>- н</w:t>
            </w:r>
            <w:r w:rsidRPr="00996E4D">
              <w:t>оминальное</w:t>
            </w:r>
          </w:p>
          <w:p w:rsidR="00734EFE" w:rsidRPr="00996E4D" w:rsidRDefault="00734EFE" w:rsidP="00945CC9">
            <w:pPr>
              <w:autoSpaceDE w:val="0"/>
              <w:autoSpaceDN w:val="0"/>
              <w:adjustRightInd w:val="0"/>
              <w:ind w:firstLine="284"/>
              <w:jc w:val="both"/>
            </w:pPr>
            <w:r>
              <w:t xml:space="preserve">- </w:t>
            </w:r>
            <w:r w:rsidRPr="00996E4D">
              <w:t>предельно допустимые значения</w:t>
            </w:r>
          </w:p>
        </w:tc>
        <w:tc>
          <w:tcPr>
            <w:tcW w:w="1512" w:type="pct"/>
            <w:shd w:val="clear" w:color="auto" w:fill="auto"/>
          </w:tcPr>
          <w:p w:rsidR="00734EFE" w:rsidRDefault="00734EFE" w:rsidP="00945CC9">
            <w:pPr>
              <w:pStyle w:val="af1"/>
              <w:ind w:firstLine="284"/>
              <w:rPr>
                <w:sz w:val="24"/>
                <w:szCs w:val="24"/>
              </w:rPr>
            </w:pPr>
            <w:r>
              <w:rPr>
                <w:sz w:val="24"/>
                <w:szCs w:val="24"/>
              </w:rPr>
              <w:t xml:space="preserve"> </w:t>
            </w:r>
          </w:p>
          <w:p w:rsidR="00734EFE" w:rsidRDefault="00996E4D" w:rsidP="00945CC9">
            <w:pPr>
              <w:pStyle w:val="af1"/>
              <w:ind w:firstLine="284"/>
              <w:jc w:val="center"/>
              <w:rPr>
                <w:sz w:val="24"/>
                <w:szCs w:val="24"/>
              </w:rPr>
            </w:pPr>
            <w:r w:rsidRPr="00996E4D">
              <w:rPr>
                <w:sz w:val="24"/>
                <w:szCs w:val="24"/>
              </w:rPr>
              <w:t>24</w:t>
            </w:r>
          </w:p>
          <w:p w:rsidR="00996E4D" w:rsidRPr="00996E4D" w:rsidRDefault="00940431" w:rsidP="00945CC9">
            <w:pPr>
              <w:pStyle w:val="af1"/>
              <w:ind w:firstLine="284"/>
              <w:jc w:val="center"/>
              <w:rPr>
                <w:sz w:val="24"/>
                <w:szCs w:val="24"/>
              </w:rPr>
            </w:pPr>
            <w:r>
              <w:rPr>
                <w:sz w:val="24"/>
                <w:szCs w:val="24"/>
              </w:rPr>
              <w:t>9</w:t>
            </w:r>
            <w:r w:rsidR="00734EFE">
              <w:rPr>
                <w:sz w:val="24"/>
                <w:szCs w:val="24"/>
              </w:rPr>
              <w:t>-30</w:t>
            </w:r>
          </w:p>
        </w:tc>
      </w:tr>
    </w:tbl>
    <w:p w:rsidR="009346F4" w:rsidRDefault="009346F4" w:rsidP="00945CC9">
      <w:pPr>
        <w:ind w:right="83" w:firstLine="284"/>
        <w:jc w:val="both"/>
        <w:rPr>
          <w:color w:val="000000"/>
        </w:rPr>
      </w:pPr>
    </w:p>
    <w:p w:rsidR="000F33BA" w:rsidRDefault="000F33BA" w:rsidP="00945CC9">
      <w:pPr>
        <w:ind w:right="83" w:firstLine="284"/>
        <w:jc w:val="both"/>
        <w:rPr>
          <w:color w:val="000000"/>
        </w:rPr>
      </w:pPr>
    </w:p>
    <w:p w:rsidR="000F33BA" w:rsidRDefault="000F33BA" w:rsidP="00945CC9">
      <w:pPr>
        <w:ind w:right="83" w:firstLine="284"/>
        <w:jc w:val="both"/>
        <w:rPr>
          <w:color w:val="000000"/>
        </w:rPr>
      </w:pPr>
    </w:p>
    <w:p w:rsidR="00903A14" w:rsidRPr="00DA36E1" w:rsidRDefault="00903A14" w:rsidP="00945CC9">
      <w:pPr>
        <w:pStyle w:val="a3"/>
        <w:tabs>
          <w:tab w:val="left" w:pos="1260"/>
        </w:tabs>
        <w:ind w:firstLine="284"/>
        <w:rPr>
          <w:sz w:val="10"/>
          <w:szCs w:val="10"/>
        </w:rPr>
      </w:pPr>
    </w:p>
    <w:p w:rsidR="00BB7FC2" w:rsidRPr="00343481" w:rsidRDefault="00BB7FC2" w:rsidP="00945CC9">
      <w:pPr>
        <w:pStyle w:val="11"/>
        <w:spacing w:before="120" w:after="120"/>
        <w:ind w:firstLine="284"/>
        <w:jc w:val="both"/>
        <w:rPr>
          <w:rFonts w:ascii="Times New Roman" w:hAnsi="Times New Roman"/>
          <w:b/>
          <w:sz w:val="22"/>
          <w:szCs w:val="22"/>
        </w:rPr>
      </w:pPr>
      <w:r w:rsidRPr="00343481">
        <w:rPr>
          <w:rFonts w:ascii="Times New Roman" w:hAnsi="Times New Roman"/>
          <w:b/>
          <w:sz w:val="22"/>
          <w:szCs w:val="22"/>
        </w:rPr>
        <w:t>1.</w:t>
      </w:r>
      <w:r>
        <w:rPr>
          <w:rFonts w:ascii="Times New Roman" w:hAnsi="Times New Roman"/>
          <w:b/>
          <w:sz w:val="22"/>
          <w:szCs w:val="22"/>
        </w:rPr>
        <w:t>3</w:t>
      </w:r>
      <w:r w:rsidR="00945CC9">
        <w:rPr>
          <w:rFonts w:ascii="Times New Roman" w:hAnsi="Times New Roman"/>
          <w:b/>
          <w:sz w:val="22"/>
          <w:szCs w:val="22"/>
        </w:rPr>
        <w:t xml:space="preserve"> </w:t>
      </w:r>
      <w:r>
        <w:rPr>
          <w:rFonts w:ascii="Times New Roman" w:hAnsi="Times New Roman"/>
          <w:b/>
          <w:sz w:val="22"/>
          <w:szCs w:val="22"/>
        </w:rPr>
        <w:t>Комплект поставки</w:t>
      </w:r>
    </w:p>
    <w:p w:rsidR="009346F4" w:rsidRPr="00BB7FC2" w:rsidRDefault="009346F4" w:rsidP="00945CC9">
      <w:pPr>
        <w:ind w:firstLine="284"/>
      </w:pPr>
      <w:r w:rsidRPr="00BB7FC2">
        <w:t xml:space="preserve">Таблица </w:t>
      </w:r>
      <w:r w:rsidR="00903A14">
        <w:t>2</w:t>
      </w:r>
      <w:r>
        <w:t xml:space="preserve"> – Комплект поставки</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2902"/>
        <w:gridCol w:w="1070"/>
        <w:gridCol w:w="3219"/>
      </w:tblGrid>
      <w:tr w:rsidR="009346F4" w:rsidRPr="00BB7FC2" w:rsidTr="00CF28A0">
        <w:trPr>
          <w:trHeight w:val="349"/>
          <w:jc w:val="center"/>
        </w:trPr>
        <w:tc>
          <w:tcPr>
            <w:tcW w:w="1605" w:type="pct"/>
          </w:tcPr>
          <w:p w:rsidR="009346F4" w:rsidRPr="00BB7FC2" w:rsidRDefault="009346F4" w:rsidP="00945CC9">
            <w:pPr>
              <w:ind w:firstLine="284"/>
              <w:jc w:val="center"/>
            </w:pPr>
            <w:r w:rsidRPr="00BB7FC2">
              <w:t>Наименование</w:t>
            </w:r>
          </w:p>
        </w:tc>
        <w:tc>
          <w:tcPr>
            <w:tcW w:w="1370" w:type="pct"/>
          </w:tcPr>
          <w:p w:rsidR="009346F4" w:rsidRPr="00BB7FC2" w:rsidRDefault="009346F4" w:rsidP="00945CC9">
            <w:pPr>
              <w:ind w:firstLine="284"/>
              <w:jc w:val="center"/>
            </w:pPr>
            <w:r w:rsidRPr="00BB7FC2">
              <w:t>Обозначение</w:t>
            </w:r>
          </w:p>
        </w:tc>
        <w:tc>
          <w:tcPr>
            <w:tcW w:w="505" w:type="pct"/>
          </w:tcPr>
          <w:p w:rsidR="009346F4" w:rsidRPr="00BB7FC2" w:rsidRDefault="009346F4" w:rsidP="00945CC9">
            <w:pPr>
              <w:ind w:hanging="35"/>
              <w:jc w:val="center"/>
            </w:pPr>
            <w:r w:rsidRPr="00BB7FC2">
              <w:t>Кол-во</w:t>
            </w:r>
          </w:p>
        </w:tc>
        <w:tc>
          <w:tcPr>
            <w:tcW w:w="1520" w:type="pct"/>
          </w:tcPr>
          <w:p w:rsidR="009346F4" w:rsidRPr="00BB7FC2" w:rsidRDefault="009346F4" w:rsidP="00945CC9">
            <w:pPr>
              <w:ind w:firstLine="284"/>
              <w:jc w:val="center"/>
            </w:pPr>
            <w:r w:rsidRPr="00BB7FC2">
              <w:t>Примечание</w:t>
            </w:r>
          </w:p>
        </w:tc>
      </w:tr>
      <w:tr w:rsidR="009346F4" w:rsidRPr="00BB7FC2" w:rsidTr="00CF28A0">
        <w:trPr>
          <w:trHeight w:val="473"/>
          <w:jc w:val="center"/>
        </w:trPr>
        <w:tc>
          <w:tcPr>
            <w:tcW w:w="1605" w:type="pct"/>
            <w:vAlign w:val="center"/>
          </w:tcPr>
          <w:p w:rsidR="009346F4" w:rsidRPr="00DB0D07" w:rsidRDefault="009346F4" w:rsidP="00CC55FE">
            <w:pPr>
              <w:pStyle w:val="4"/>
              <w:ind w:firstLine="284"/>
              <w:rPr>
                <w:sz w:val="24"/>
              </w:rPr>
            </w:pPr>
            <w:r w:rsidRPr="00DB0D07">
              <w:rPr>
                <w:sz w:val="24"/>
              </w:rPr>
              <w:t>Прибор КСК</w:t>
            </w:r>
            <w:r w:rsidR="00CC55FE">
              <w:rPr>
                <w:sz w:val="24"/>
              </w:rPr>
              <w:t>5</w:t>
            </w:r>
            <w:r w:rsidR="00903A14">
              <w:rPr>
                <w:sz w:val="24"/>
              </w:rPr>
              <w:t>.1</w:t>
            </w:r>
          </w:p>
        </w:tc>
        <w:tc>
          <w:tcPr>
            <w:tcW w:w="1370" w:type="pct"/>
            <w:vAlign w:val="center"/>
          </w:tcPr>
          <w:p w:rsidR="009346F4" w:rsidRPr="00DB0D07" w:rsidRDefault="009346F4" w:rsidP="00945CC9">
            <w:pPr>
              <w:pStyle w:val="4"/>
              <w:ind w:firstLine="284"/>
              <w:jc w:val="center"/>
              <w:rPr>
                <w:sz w:val="24"/>
              </w:rPr>
            </w:pPr>
          </w:p>
        </w:tc>
        <w:tc>
          <w:tcPr>
            <w:tcW w:w="505" w:type="pct"/>
            <w:vAlign w:val="center"/>
          </w:tcPr>
          <w:p w:rsidR="009346F4" w:rsidRPr="00BB7FC2" w:rsidRDefault="009346F4" w:rsidP="00945CC9">
            <w:pPr>
              <w:ind w:firstLine="284"/>
              <w:jc w:val="center"/>
            </w:pPr>
            <w:r w:rsidRPr="00BB7FC2">
              <w:t xml:space="preserve">1 </w:t>
            </w:r>
            <w:r>
              <w:t>шт.</w:t>
            </w:r>
          </w:p>
        </w:tc>
        <w:tc>
          <w:tcPr>
            <w:tcW w:w="1520" w:type="pct"/>
          </w:tcPr>
          <w:p w:rsidR="009346F4" w:rsidRPr="00BB7FC2" w:rsidRDefault="009346F4" w:rsidP="00703EF5">
            <w:r w:rsidRPr="00BB7FC2">
              <w:t>поставляется в соответствии с заказом</w:t>
            </w:r>
          </w:p>
        </w:tc>
      </w:tr>
      <w:tr w:rsidR="009346F4" w:rsidRPr="00BB7FC2" w:rsidTr="00CF28A0">
        <w:trPr>
          <w:trHeight w:val="188"/>
          <w:jc w:val="center"/>
        </w:trPr>
        <w:tc>
          <w:tcPr>
            <w:tcW w:w="1605" w:type="pct"/>
            <w:shd w:val="clear" w:color="auto" w:fill="auto"/>
            <w:vAlign w:val="center"/>
          </w:tcPr>
          <w:p w:rsidR="009346F4" w:rsidRPr="00BB7FC2" w:rsidRDefault="009346F4" w:rsidP="00945CC9">
            <w:pPr>
              <w:jc w:val="both"/>
            </w:pPr>
            <w:r w:rsidRPr="00BB7FC2">
              <w:t xml:space="preserve">Руководство по эксплуатации </w:t>
            </w:r>
          </w:p>
        </w:tc>
        <w:tc>
          <w:tcPr>
            <w:tcW w:w="1370" w:type="pct"/>
            <w:vAlign w:val="center"/>
          </w:tcPr>
          <w:p w:rsidR="009346F4" w:rsidRPr="00B57637" w:rsidRDefault="00903A14" w:rsidP="00CC55FE">
            <w:pPr>
              <w:ind w:left="-250" w:right="-173" w:firstLine="284"/>
              <w:jc w:val="center"/>
            </w:pPr>
            <w:r w:rsidRPr="00903A14">
              <w:t>КСК</w:t>
            </w:r>
            <w:r w:rsidR="00CC55FE">
              <w:t>5</w:t>
            </w:r>
            <w:r w:rsidRPr="00903A14">
              <w:t>.1 ВПМ42</w:t>
            </w:r>
            <w:r w:rsidR="00C0794C">
              <w:t>74</w:t>
            </w:r>
            <w:r w:rsidRPr="00903A14">
              <w:t>.001 РЭ</w:t>
            </w:r>
          </w:p>
        </w:tc>
        <w:tc>
          <w:tcPr>
            <w:tcW w:w="505" w:type="pct"/>
            <w:shd w:val="clear" w:color="auto" w:fill="auto"/>
          </w:tcPr>
          <w:p w:rsidR="009346F4" w:rsidRPr="00BB7FC2" w:rsidRDefault="009346F4" w:rsidP="00945CC9">
            <w:pPr>
              <w:ind w:firstLine="284"/>
              <w:jc w:val="center"/>
            </w:pPr>
            <w:r w:rsidRPr="00BB7FC2">
              <w:t xml:space="preserve">1 </w:t>
            </w:r>
            <w:r>
              <w:t>экз</w:t>
            </w:r>
            <w:r w:rsidRPr="00BB7FC2">
              <w:t>.</w:t>
            </w:r>
          </w:p>
        </w:tc>
        <w:tc>
          <w:tcPr>
            <w:tcW w:w="1520" w:type="pct"/>
          </w:tcPr>
          <w:p w:rsidR="009346F4" w:rsidRPr="00BB7FC2" w:rsidRDefault="00903A14" w:rsidP="00945CC9">
            <w:pPr>
              <w:ind w:firstLine="29"/>
            </w:pPr>
            <w:r>
              <w:t>один экземпляр на партию из 10</w:t>
            </w:r>
            <w:r w:rsidR="009346F4" w:rsidRPr="00484DF7">
              <w:t xml:space="preserve"> шт. или в один адрес</w:t>
            </w:r>
          </w:p>
        </w:tc>
      </w:tr>
    </w:tbl>
    <w:p w:rsidR="00C73D29" w:rsidRPr="00DA36E1" w:rsidRDefault="00C73D29" w:rsidP="00945CC9">
      <w:pPr>
        <w:pStyle w:val="a3"/>
        <w:tabs>
          <w:tab w:val="left" w:pos="1260"/>
        </w:tabs>
        <w:ind w:firstLine="284"/>
        <w:rPr>
          <w:sz w:val="16"/>
          <w:szCs w:val="16"/>
        </w:rPr>
      </w:pPr>
    </w:p>
    <w:p w:rsidR="009D3498" w:rsidRPr="00343481" w:rsidRDefault="009D3498" w:rsidP="00945CC9">
      <w:pPr>
        <w:pStyle w:val="11"/>
        <w:spacing w:before="120" w:after="120"/>
        <w:ind w:firstLine="284"/>
        <w:jc w:val="both"/>
        <w:rPr>
          <w:rFonts w:ascii="Times New Roman" w:hAnsi="Times New Roman"/>
          <w:b/>
          <w:sz w:val="22"/>
          <w:szCs w:val="22"/>
        </w:rPr>
      </w:pPr>
      <w:bookmarkStart w:id="1" w:name="_Toc164682670"/>
      <w:r w:rsidRPr="00343481">
        <w:rPr>
          <w:rFonts w:ascii="Times New Roman" w:hAnsi="Times New Roman"/>
          <w:b/>
          <w:sz w:val="22"/>
          <w:szCs w:val="22"/>
        </w:rPr>
        <w:t>1.</w:t>
      </w:r>
      <w:r w:rsidR="00484DF7">
        <w:rPr>
          <w:rFonts w:ascii="Times New Roman" w:hAnsi="Times New Roman"/>
          <w:b/>
          <w:sz w:val="22"/>
          <w:szCs w:val="22"/>
        </w:rPr>
        <w:t>4</w:t>
      </w:r>
      <w:r w:rsidRPr="00343481">
        <w:rPr>
          <w:rFonts w:ascii="Times New Roman" w:hAnsi="Times New Roman"/>
          <w:b/>
          <w:sz w:val="22"/>
          <w:szCs w:val="22"/>
        </w:rPr>
        <w:t xml:space="preserve"> Устройство и работа</w:t>
      </w:r>
      <w:bookmarkEnd w:id="1"/>
    </w:p>
    <w:p w:rsidR="00C548A4" w:rsidRDefault="006F522C" w:rsidP="00945CC9">
      <w:pPr>
        <w:ind w:firstLine="284"/>
        <w:jc w:val="both"/>
        <w:rPr>
          <w:bCs/>
          <w:kern w:val="32"/>
          <w:szCs w:val="32"/>
        </w:rPr>
      </w:pPr>
      <w:r>
        <w:rPr>
          <w:bCs/>
          <w:kern w:val="32"/>
          <w:szCs w:val="32"/>
        </w:rPr>
        <w:t>Прибор с</w:t>
      </w:r>
      <w:r w:rsidRPr="006F522C">
        <w:rPr>
          <w:bCs/>
          <w:kern w:val="32"/>
          <w:szCs w:val="32"/>
        </w:rPr>
        <w:t>остоит из специализированного преобразователя и высокостабильных элементов с низким влиянием на них температуры, что обеспечивает высокую линейность работы прибора и температурную стабильность.</w:t>
      </w:r>
    </w:p>
    <w:p w:rsidR="006F522C" w:rsidRDefault="006F522C" w:rsidP="00945CC9">
      <w:pPr>
        <w:ind w:firstLine="284"/>
        <w:jc w:val="both"/>
        <w:rPr>
          <w:bCs/>
          <w:kern w:val="32"/>
          <w:szCs w:val="32"/>
        </w:rPr>
      </w:pPr>
      <w:r>
        <w:rPr>
          <w:bCs/>
          <w:kern w:val="32"/>
          <w:szCs w:val="32"/>
        </w:rPr>
        <w:t xml:space="preserve">Прибор </w:t>
      </w:r>
      <w:r w:rsidRPr="006F522C">
        <w:rPr>
          <w:bCs/>
          <w:kern w:val="32"/>
          <w:szCs w:val="32"/>
        </w:rPr>
        <w:t xml:space="preserve">обеспечивает непосредственное подключение к тензорезисторным мостовым датчикам </w:t>
      </w:r>
      <w:r>
        <w:rPr>
          <w:bCs/>
          <w:kern w:val="32"/>
          <w:szCs w:val="32"/>
        </w:rPr>
        <w:t>по стандартной 4-</w:t>
      </w:r>
      <w:r w:rsidRPr="006F522C">
        <w:rPr>
          <w:bCs/>
          <w:kern w:val="32"/>
          <w:szCs w:val="32"/>
        </w:rPr>
        <w:t>х проводной схеме.</w:t>
      </w:r>
    </w:p>
    <w:p w:rsidR="009D3498" w:rsidRPr="00343481" w:rsidRDefault="009D3498" w:rsidP="00945CC9">
      <w:pPr>
        <w:spacing w:before="120"/>
        <w:ind w:firstLine="284"/>
        <w:jc w:val="both"/>
      </w:pPr>
      <w:r w:rsidRPr="00333199">
        <w:t xml:space="preserve">Общий вид </w:t>
      </w:r>
      <w:r w:rsidR="00D11694">
        <w:t>приборов</w:t>
      </w:r>
      <w:r w:rsidRPr="00333199">
        <w:t xml:space="preserve"> приведен в Приложении  </w:t>
      </w:r>
      <w:r w:rsidR="00DA36E1" w:rsidRPr="008E3DBF">
        <w:rPr>
          <w:color w:val="000000" w:themeColor="text1"/>
        </w:rPr>
        <w:t>А</w:t>
      </w:r>
      <w:r w:rsidRPr="00333199">
        <w:t>.</w:t>
      </w:r>
    </w:p>
    <w:p w:rsidR="0039548B" w:rsidRPr="00DA36E1" w:rsidRDefault="0039548B" w:rsidP="00945CC9">
      <w:pPr>
        <w:spacing w:before="120" w:after="120"/>
        <w:ind w:firstLine="284"/>
        <w:jc w:val="both"/>
        <w:rPr>
          <w:b/>
          <w:sz w:val="2"/>
          <w:szCs w:val="2"/>
        </w:rPr>
      </w:pPr>
    </w:p>
    <w:p w:rsidR="000F33BA" w:rsidRDefault="000F33BA" w:rsidP="00945CC9">
      <w:pPr>
        <w:spacing w:before="120" w:after="120"/>
        <w:ind w:firstLine="284"/>
        <w:jc w:val="both"/>
        <w:rPr>
          <w:b/>
          <w:sz w:val="22"/>
          <w:szCs w:val="22"/>
        </w:rPr>
      </w:pPr>
    </w:p>
    <w:p w:rsidR="000F33BA" w:rsidRDefault="000F33BA" w:rsidP="00945CC9">
      <w:pPr>
        <w:spacing w:before="120" w:after="120"/>
        <w:ind w:firstLine="284"/>
        <w:jc w:val="both"/>
        <w:rPr>
          <w:b/>
          <w:sz w:val="22"/>
          <w:szCs w:val="22"/>
        </w:rPr>
      </w:pPr>
    </w:p>
    <w:p w:rsidR="000F33BA" w:rsidRDefault="000F33BA" w:rsidP="00945CC9">
      <w:pPr>
        <w:spacing w:before="120" w:after="120"/>
        <w:ind w:firstLine="284"/>
        <w:jc w:val="both"/>
        <w:rPr>
          <w:b/>
          <w:sz w:val="22"/>
          <w:szCs w:val="22"/>
        </w:rPr>
      </w:pPr>
    </w:p>
    <w:p w:rsidR="00C16C03" w:rsidRPr="00D168C6" w:rsidRDefault="00C16C03" w:rsidP="00945CC9">
      <w:pPr>
        <w:spacing w:before="120" w:after="120"/>
        <w:ind w:firstLine="284"/>
        <w:jc w:val="both"/>
        <w:rPr>
          <w:b/>
          <w:sz w:val="22"/>
          <w:szCs w:val="22"/>
        </w:rPr>
      </w:pPr>
      <w:r w:rsidRPr="00D168C6">
        <w:rPr>
          <w:b/>
          <w:sz w:val="22"/>
          <w:szCs w:val="22"/>
        </w:rPr>
        <w:lastRenderedPageBreak/>
        <w:t>1.</w:t>
      </w:r>
      <w:r w:rsidR="0039548B">
        <w:rPr>
          <w:b/>
          <w:sz w:val="22"/>
          <w:szCs w:val="22"/>
        </w:rPr>
        <w:t>5</w:t>
      </w:r>
      <w:r w:rsidR="00520A96">
        <w:rPr>
          <w:b/>
          <w:sz w:val="22"/>
          <w:szCs w:val="22"/>
        </w:rPr>
        <w:t xml:space="preserve"> Маркировка</w:t>
      </w:r>
    </w:p>
    <w:p w:rsidR="007C109D" w:rsidRPr="00EC66E8" w:rsidRDefault="007C109D" w:rsidP="00945CC9">
      <w:pPr>
        <w:spacing w:before="120"/>
        <w:ind w:firstLine="284"/>
        <w:jc w:val="both"/>
        <w:rPr>
          <w:color w:val="0070C0"/>
        </w:rPr>
      </w:pPr>
      <w:r>
        <w:t xml:space="preserve">1.5.1 </w:t>
      </w:r>
      <w:r w:rsidRPr="009714A5">
        <w:t>Маркиров</w:t>
      </w:r>
      <w:r>
        <w:t xml:space="preserve">очная табличка </w:t>
      </w:r>
      <w:r w:rsidRPr="009714A5">
        <w:t xml:space="preserve">выполнена </w:t>
      </w:r>
      <w:r w:rsidRPr="00D656D5">
        <w:t xml:space="preserve">на </w:t>
      </w:r>
      <w:r w:rsidR="00915CAF">
        <w:t>пластиковой</w:t>
      </w:r>
      <w:r w:rsidRPr="00D656D5">
        <w:t xml:space="preserve"> основе</w:t>
      </w:r>
      <w:r>
        <w:t xml:space="preserve"> в </w:t>
      </w:r>
      <w:r w:rsidRPr="009714A5">
        <w:t>соответств</w:t>
      </w:r>
      <w:r>
        <w:t>ии с</w:t>
      </w:r>
      <w:r w:rsidRPr="009714A5">
        <w:t xml:space="preserve"> требованиям</w:t>
      </w:r>
      <w:r>
        <w:t>и</w:t>
      </w:r>
      <w:r w:rsidRPr="009714A5">
        <w:t xml:space="preserve"> комплекта конструкторской документации </w:t>
      </w:r>
      <w:r w:rsidRPr="00EC66E8">
        <w:t>ВТ-ХХ.00.000.СБ.</w:t>
      </w:r>
    </w:p>
    <w:p w:rsidR="007C109D" w:rsidRDefault="007C109D" w:rsidP="00945CC9">
      <w:pPr>
        <w:ind w:firstLine="284"/>
        <w:jc w:val="both"/>
      </w:pPr>
      <w:r>
        <w:t>Маркировочная табличка</w:t>
      </w:r>
      <w:r w:rsidRPr="009714A5">
        <w:t xml:space="preserve"> содерж</w:t>
      </w:r>
      <w:r>
        <w:t>и</w:t>
      </w:r>
      <w:r w:rsidRPr="009714A5">
        <w:t xml:space="preserve">т </w:t>
      </w:r>
      <w:r w:rsidR="00336857">
        <w:t>информацию, предусмотренную технической документацией производителя.</w:t>
      </w:r>
    </w:p>
    <w:p w:rsidR="007C109D" w:rsidRDefault="007C109D" w:rsidP="00945CC9">
      <w:pPr>
        <w:ind w:firstLine="284"/>
        <w:jc w:val="both"/>
      </w:pPr>
      <w:r>
        <w:t xml:space="preserve">Транспортная маркировка содержит </w:t>
      </w:r>
      <w:r w:rsidR="00336857">
        <w:t>информацию, предусмотренную технической документацией производителя.</w:t>
      </w:r>
    </w:p>
    <w:p w:rsidR="00C16C03" w:rsidRPr="007D1CE7" w:rsidRDefault="00C16C03" w:rsidP="00945CC9">
      <w:pPr>
        <w:spacing w:before="120" w:after="120"/>
        <w:ind w:left="709" w:firstLine="284"/>
        <w:jc w:val="both"/>
        <w:rPr>
          <w:b/>
          <w:sz w:val="22"/>
          <w:szCs w:val="22"/>
        </w:rPr>
      </w:pPr>
      <w:r w:rsidRPr="007D1CE7">
        <w:rPr>
          <w:b/>
          <w:sz w:val="22"/>
          <w:szCs w:val="22"/>
        </w:rPr>
        <w:t>1.</w:t>
      </w:r>
      <w:r w:rsidR="0039548B">
        <w:rPr>
          <w:b/>
          <w:sz w:val="22"/>
          <w:szCs w:val="22"/>
        </w:rPr>
        <w:t>6</w:t>
      </w:r>
      <w:r w:rsidRPr="007D1CE7">
        <w:rPr>
          <w:b/>
          <w:sz w:val="22"/>
          <w:szCs w:val="22"/>
        </w:rPr>
        <w:t xml:space="preserve"> Упаковка</w:t>
      </w:r>
    </w:p>
    <w:p w:rsidR="00130D58" w:rsidRDefault="00130D58" w:rsidP="00945CC9">
      <w:pPr>
        <w:ind w:firstLine="284"/>
        <w:jc w:val="both"/>
      </w:pPr>
      <w:r w:rsidRPr="00821B82">
        <w:t>Прибор долж</w:t>
      </w:r>
      <w:r>
        <w:t>ен быть упакован</w:t>
      </w:r>
      <w:r w:rsidRPr="00821B82">
        <w:t xml:space="preserve"> в оригинальную упаковку</w:t>
      </w:r>
      <w:r>
        <w:t xml:space="preserve"> изготовителя или поставщика</w:t>
      </w:r>
      <w:r w:rsidRPr="00821B82">
        <w:t>.</w:t>
      </w:r>
    </w:p>
    <w:p w:rsidR="00C16C03" w:rsidRPr="00821B82" w:rsidRDefault="00C16C03" w:rsidP="00945CC9">
      <w:pPr>
        <w:ind w:firstLine="284"/>
        <w:jc w:val="both"/>
      </w:pPr>
      <w:r w:rsidRPr="00821B82">
        <w:t>Документация, входящая в комплект поставки, упаковывается в водонепроницаемый пакет.</w:t>
      </w:r>
    </w:p>
    <w:p w:rsidR="00C16C03" w:rsidRPr="00821B82" w:rsidRDefault="00C16C03" w:rsidP="00945CC9">
      <w:pPr>
        <w:ind w:firstLine="284"/>
        <w:jc w:val="both"/>
      </w:pPr>
      <w:r w:rsidRPr="00821B82">
        <w:t xml:space="preserve">Все составные части </w:t>
      </w:r>
      <w:r w:rsidR="00130D58">
        <w:t>прибора</w:t>
      </w:r>
      <w:r w:rsidRPr="00821B82">
        <w:t xml:space="preserve"> должны быть закреплены в транспортной таре спосо</w:t>
      </w:r>
      <w:r w:rsidRPr="00821B82">
        <w:softHyphen/>
        <w:t>бом, исключающим их перемещение при транспортировании.</w:t>
      </w:r>
    </w:p>
    <w:p w:rsidR="00C16C03" w:rsidRDefault="00C16C03" w:rsidP="00945CC9">
      <w:pPr>
        <w:shd w:val="clear" w:color="auto" w:fill="FFFFFF"/>
        <w:tabs>
          <w:tab w:val="left" w:pos="567"/>
        </w:tabs>
        <w:autoSpaceDE w:val="0"/>
        <w:autoSpaceDN w:val="0"/>
        <w:adjustRightInd w:val="0"/>
        <w:ind w:firstLine="284"/>
        <w:jc w:val="both"/>
      </w:pPr>
      <w:r w:rsidRPr="00821B82">
        <w:tab/>
      </w:r>
    </w:p>
    <w:p w:rsidR="008F213B" w:rsidRDefault="008F213B" w:rsidP="00945CC9">
      <w:pPr>
        <w:numPr>
          <w:ilvl w:val="0"/>
          <w:numId w:val="8"/>
        </w:numPr>
        <w:tabs>
          <w:tab w:val="num" w:pos="935"/>
        </w:tabs>
        <w:ind w:left="0" w:firstLine="284"/>
        <w:jc w:val="both"/>
        <w:rPr>
          <w:b/>
          <w:color w:val="000000"/>
          <w:sz w:val="22"/>
          <w:szCs w:val="22"/>
        </w:rPr>
      </w:pPr>
      <w:r>
        <w:rPr>
          <w:b/>
          <w:color w:val="000000"/>
          <w:sz w:val="22"/>
          <w:szCs w:val="22"/>
        </w:rPr>
        <w:t>МЕРЫ БЕЗОПАСНОСТИ</w:t>
      </w:r>
    </w:p>
    <w:p w:rsidR="008F213B" w:rsidRPr="008F213B" w:rsidRDefault="008F213B" w:rsidP="00945CC9">
      <w:pPr>
        <w:pStyle w:val="a3"/>
        <w:tabs>
          <w:tab w:val="left" w:pos="1260"/>
        </w:tabs>
        <w:ind w:firstLine="284"/>
      </w:pPr>
      <w:r w:rsidRPr="008F213B">
        <w:t xml:space="preserve">ВНИМАНИЕ! </w:t>
      </w:r>
      <w:r w:rsidR="00336857">
        <w:t>В</w:t>
      </w:r>
      <w:r w:rsidRPr="008F213B">
        <w:t xml:space="preserve">се электрические соединения (в том числе подключение тензодатчиков) необходимо выполнять при </w:t>
      </w:r>
      <w:r w:rsidR="00336857">
        <w:t>отключенном напряжении питания</w:t>
      </w:r>
      <w:r w:rsidRPr="008F213B">
        <w:t>.</w:t>
      </w:r>
    </w:p>
    <w:p w:rsidR="008F213B" w:rsidRPr="008F213B" w:rsidRDefault="00C26D35" w:rsidP="00945CC9">
      <w:pPr>
        <w:pStyle w:val="a3"/>
        <w:tabs>
          <w:tab w:val="left" w:pos="1260"/>
        </w:tabs>
        <w:ind w:firstLine="284"/>
      </w:pPr>
      <w:r>
        <w:t xml:space="preserve">- </w:t>
      </w:r>
      <w:r w:rsidR="008F213B" w:rsidRPr="008F213B">
        <w:t xml:space="preserve">К работе по эксплуатации </w:t>
      </w:r>
      <w:r w:rsidR="008F213B">
        <w:t>прибора</w:t>
      </w:r>
      <w:r w:rsidR="008F213B" w:rsidRPr="008F213B">
        <w:t xml:space="preserve"> могут быть допущены лица, имеющие опыт работы с электроизмерительными приборами, ознакомившиеся с указаниями настоящего описания, прошедшие инструктаж по технике безопасности и безопасной работе с электрооборудованием</w:t>
      </w:r>
      <w:r>
        <w:t>;</w:t>
      </w:r>
    </w:p>
    <w:p w:rsidR="008F213B" w:rsidRPr="008F213B" w:rsidRDefault="00C26D35" w:rsidP="00945CC9">
      <w:pPr>
        <w:pStyle w:val="a3"/>
        <w:tabs>
          <w:tab w:val="left" w:pos="1260"/>
        </w:tabs>
        <w:ind w:firstLine="284"/>
      </w:pPr>
      <w:r>
        <w:t xml:space="preserve">- </w:t>
      </w:r>
      <w:r w:rsidR="008F213B" w:rsidRPr="008F213B">
        <w:t>При выполнении измерений и ремонте необходимо соблюдать общие требования технической эксплуатации и безопасности электроизмерительных приборов</w:t>
      </w:r>
      <w:r>
        <w:t>;</w:t>
      </w:r>
    </w:p>
    <w:p w:rsidR="008F213B" w:rsidRPr="008F213B" w:rsidRDefault="00C26D35" w:rsidP="00945CC9">
      <w:pPr>
        <w:pStyle w:val="a3"/>
        <w:tabs>
          <w:tab w:val="left" w:pos="1260"/>
        </w:tabs>
        <w:ind w:firstLine="284"/>
      </w:pPr>
      <w:r>
        <w:t xml:space="preserve">- </w:t>
      </w:r>
      <w:r w:rsidR="008F213B" w:rsidRPr="008F213B">
        <w:t xml:space="preserve">Тензодатчик и </w:t>
      </w:r>
      <w:r w:rsidR="008F213B">
        <w:t>прибор</w:t>
      </w:r>
      <w:r w:rsidR="008F213B" w:rsidRPr="008F213B">
        <w:t xml:space="preserve"> чувствительны к статическому электричеству. Не допускается использование электродуговой сварки на весах. В дождливую погоду требуется принять меры по защите весов от молний, это обеспечит безопасность, как весового оборудования, так и оператора</w:t>
      </w:r>
      <w:r>
        <w:t>;</w:t>
      </w:r>
    </w:p>
    <w:p w:rsidR="00C73D29" w:rsidRDefault="008F213B" w:rsidP="00945CC9">
      <w:pPr>
        <w:pStyle w:val="a3"/>
        <w:tabs>
          <w:tab w:val="left" w:pos="1260"/>
        </w:tabs>
        <w:ind w:firstLine="284"/>
      </w:pPr>
      <w:r w:rsidRPr="008F213B">
        <w:t>ВНИМАНИЕ! В случае выявления неисправностей или отклонений от нормального режима работы, дальнейшая эксплуатация оборудования запрещается.</w:t>
      </w:r>
    </w:p>
    <w:p w:rsidR="00C73D29" w:rsidRPr="008F213B" w:rsidRDefault="00C73D29" w:rsidP="00945CC9">
      <w:pPr>
        <w:pStyle w:val="a3"/>
        <w:tabs>
          <w:tab w:val="left" w:pos="1260"/>
        </w:tabs>
        <w:ind w:firstLine="284"/>
      </w:pPr>
    </w:p>
    <w:p w:rsidR="005D1C8C" w:rsidRPr="003945B9" w:rsidRDefault="003945B9" w:rsidP="00945CC9">
      <w:pPr>
        <w:tabs>
          <w:tab w:val="left" w:pos="1260"/>
          <w:tab w:val="left" w:pos="1474"/>
        </w:tabs>
        <w:ind w:firstLine="284"/>
        <w:jc w:val="both"/>
        <w:rPr>
          <w:b/>
          <w:sz w:val="22"/>
          <w:szCs w:val="22"/>
        </w:rPr>
      </w:pPr>
      <w:r w:rsidRPr="003945B9">
        <w:rPr>
          <w:b/>
          <w:sz w:val="22"/>
          <w:szCs w:val="22"/>
        </w:rPr>
        <w:t xml:space="preserve">3  </w:t>
      </w:r>
      <w:r w:rsidR="009E2AFA">
        <w:rPr>
          <w:b/>
          <w:sz w:val="22"/>
          <w:szCs w:val="22"/>
        </w:rPr>
        <w:t>И</w:t>
      </w:r>
      <w:r w:rsidRPr="003945B9">
        <w:rPr>
          <w:b/>
          <w:sz w:val="22"/>
          <w:szCs w:val="22"/>
        </w:rPr>
        <w:t>СПОЛЬЗОВАНИЕ ПО НАЗНАЧЕНИЮ</w:t>
      </w:r>
    </w:p>
    <w:p w:rsidR="008B28A7" w:rsidRDefault="008B28A7" w:rsidP="00945CC9">
      <w:pPr>
        <w:tabs>
          <w:tab w:val="left" w:pos="1260"/>
          <w:tab w:val="left" w:pos="1474"/>
        </w:tabs>
        <w:ind w:firstLine="284"/>
        <w:jc w:val="both"/>
      </w:pPr>
    </w:p>
    <w:p w:rsidR="008B28A7" w:rsidRPr="008B28A7" w:rsidRDefault="008B28A7" w:rsidP="00945CC9">
      <w:pPr>
        <w:tabs>
          <w:tab w:val="left" w:pos="1260"/>
          <w:tab w:val="left" w:pos="1474"/>
        </w:tabs>
        <w:ind w:firstLine="284"/>
        <w:jc w:val="both"/>
        <w:rPr>
          <w:b/>
        </w:rPr>
      </w:pPr>
      <w:r w:rsidRPr="008B28A7">
        <w:rPr>
          <w:b/>
        </w:rPr>
        <w:t>3.1 Эксплуатационные ограничения</w:t>
      </w:r>
    </w:p>
    <w:p w:rsidR="008B28A7" w:rsidRPr="008B28A7" w:rsidRDefault="008B28A7" w:rsidP="00945CC9">
      <w:pPr>
        <w:tabs>
          <w:tab w:val="left" w:pos="1260"/>
          <w:tab w:val="left" w:pos="1474"/>
        </w:tabs>
        <w:ind w:firstLine="284"/>
        <w:jc w:val="both"/>
      </w:pPr>
      <w:r w:rsidRPr="008B28A7">
        <w:t xml:space="preserve">Не допускать попадания на </w:t>
      </w:r>
      <w:r>
        <w:t>прибор</w:t>
      </w:r>
      <w:r w:rsidRPr="008B28A7">
        <w:t xml:space="preserve"> растворов кислот, щелочей, растворителей и других агрессивных жидкостей.</w:t>
      </w:r>
    </w:p>
    <w:p w:rsidR="008B28A7" w:rsidRPr="008B28A7" w:rsidRDefault="008B28A7" w:rsidP="00945CC9">
      <w:pPr>
        <w:tabs>
          <w:tab w:val="left" w:pos="1260"/>
          <w:tab w:val="left" w:pos="1474"/>
        </w:tabs>
        <w:ind w:firstLine="284"/>
        <w:jc w:val="both"/>
      </w:pPr>
      <w:r>
        <w:t>З</w:t>
      </w:r>
      <w:r w:rsidRPr="008B28A7">
        <w:t xml:space="preserve">апрещены удары по </w:t>
      </w:r>
      <w:r>
        <w:t>корпусу прибор</w:t>
      </w:r>
      <w:r w:rsidR="00650F72">
        <w:t>а</w:t>
      </w:r>
      <w:r w:rsidRPr="008B28A7">
        <w:t xml:space="preserve">. </w:t>
      </w:r>
    </w:p>
    <w:p w:rsidR="008B28A7" w:rsidRPr="00650F72" w:rsidRDefault="008B28A7" w:rsidP="00945CC9">
      <w:pPr>
        <w:tabs>
          <w:tab w:val="left" w:pos="1260"/>
          <w:tab w:val="left" w:pos="1474"/>
        </w:tabs>
        <w:ind w:firstLine="284"/>
        <w:jc w:val="both"/>
        <w:rPr>
          <w:b/>
        </w:rPr>
      </w:pPr>
      <w:r w:rsidRPr="00650F72">
        <w:rPr>
          <w:b/>
        </w:rPr>
        <w:t xml:space="preserve">3.2 Порядок установки </w:t>
      </w:r>
      <w:r w:rsidR="00650F72">
        <w:rPr>
          <w:b/>
        </w:rPr>
        <w:t>прибора</w:t>
      </w:r>
    </w:p>
    <w:p w:rsidR="005F3ABD" w:rsidRPr="005F3ABD" w:rsidRDefault="008B28A7" w:rsidP="00945CC9">
      <w:pPr>
        <w:tabs>
          <w:tab w:val="left" w:pos="1260"/>
          <w:tab w:val="left" w:pos="1474"/>
        </w:tabs>
        <w:ind w:firstLine="284"/>
        <w:jc w:val="both"/>
      </w:pPr>
      <w:r w:rsidRPr="008B28A7">
        <w:t xml:space="preserve">Монтаж </w:t>
      </w:r>
      <w:r w:rsidR="00650F72">
        <w:t>прибора</w:t>
      </w:r>
      <w:r w:rsidRPr="008B28A7">
        <w:t xml:space="preserve"> осуществляется самостоятельно или под руководством представителей изгото</w:t>
      </w:r>
      <w:r w:rsidR="004C30E8">
        <w:t>вителя.  Работы по</w:t>
      </w:r>
      <w:r w:rsidRPr="008B28A7">
        <w:t xml:space="preserve"> монтажу не требуют больших временных затрат и высококвалифицированных специалистов. Монтаж прописан без привязки к месту установки на объекте. Привязку осуществляет Заказчик.</w:t>
      </w:r>
      <w:r w:rsidR="00650F72">
        <w:t xml:space="preserve"> </w:t>
      </w:r>
    </w:p>
    <w:p w:rsidR="00BB7FC2" w:rsidRPr="00BB7FC2" w:rsidRDefault="00BB7FC2" w:rsidP="00945CC9">
      <w:pPr>
        <w:tabs>
          <w:tab w:val="left" w:pos="1260"/>
          <w:tab w:val="left" w:pos="1474"/>
        </w:tabs>
        <w:ind w:firstLine="284"/>
        <w:jc w:val="both"/>
        <w:rPr>
          <w:b/>
        </w:rPr>
      </w:pPr>
      <w:r w:rsidRPr="00BB7FC2">
        <w:rPr>
          <w:b/>
        </w:rPr>
        <w:t>3.3 Электрические подключения</w:t>
      </w:r>
    </w:p>
    <w:p w:rsidR="00FC13FD" w:rsidRPr="00FC13FD" w:rsidRDefault="00705DCF" w:rsidP="00945CC9">
      <w:pPr>
        <w:pStyle w:val="30"/>
        <w:tabs>
          <w:tab w:val="left" w:pos="1260"/>
        </w:tabs>
        <w:ind w:firstLine="284"/>
      </w:pPr>
      <w:r>
        <w:t xml:space="preserve">Выполнить подключение согласно </w:t>
      </w:r>
      <w:r w:rsidR="000A2F0C">
        <w:t>приведенной схеме</w:t>
      </w:r>
      <w:r w:rsidR="005645B0">
        <w:t xml:space="preserve"> рис.1</w:t>
      </w:r>
      <w:r>
        <w:t>.</w:t>
      </w:r>
      <w:r w:rsidR="00FC13FD">
        <w:t xml:space="preserve"> </w:t>
      </w:r>
      <w:r w:rsidR="00FC13FD" w:rsidRPr="00FC13FD">
        <w:t xml:space="preserve">Для подключения использовать экранированный 4-х жильный кабель. Экран должен быть </w:t>
      </w:r>
      <w:r w:rsidR="00FC13FD" w:rsidRPr="00FC13FD">
        <w:lastRenderedPageBreak/>
        <w:t>надежно заземлен. Кабель подключения не должен подключаться или отключаться во время работы прибора.</w:t>
      </w:r>
    </w:p>
    <w:p w:rsidR="00705DCF" w:rsidRDefault="00705DCF" w:rsidP="00945CC9">
      <w:pPr>
        <w:tabs>
          <w:tab w:val="left" w:pos="1260"/>
          <w:tab w:val="left" w:pos="1474"/>
        </w:tabs>
        <w:ind w:firstLine="284"/>
        <w:jc w:val="both"/>
      </w:pPr>
    </w:p>
    <w:p w:rsidR="000A08A4" w:rsidRDefault="00A06394" w:rsidP="00945CC9">
      <w:pPr>
        <w:pStyle w:val="30"/>
        <w:keepNext/>
        <w:ind w:firstLine="284"/>
        <w:jc w:val="center"/>
      </w:pPr>
      <w:r>
        <w:rPr>
          <w:noProof/>
        </w:rPr>
        <w:drawing>
          <wp:inline distT="0" distB="0" distL="0" distR="0">
            <wp:extent cx="3426409" cy="3212020"/>
            <wp:effectExtent l="19050" t="0" r="2591" b="0"/>
            <wp:docPr id="67" name="Рисунок 66" descr="KCK5_P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K5_PCB.PNG"/>
                    <pic:cNvPicPr/>
                  </pic:nvPicPr>
                  <pic:blipFill>
                    <a:blip r:embed="rId9" cstate="print"/>
                    <a:stretch>
                      <a:fillRect/>
                    </a:stretch>
                  </pic:blipFill>
                  <pic:spPr>
                    <a:xfrm>
                      <a:off x="0" y="0"/>
                      <a:ext cx="3425214" cy="3210900"/>
                    </a:xfrm>
                    <a:prstGeom prst="rect">
                      <a:avLst/>
                    </a:prstGeom>
                  </pic:spPr>
                </pic:pic>
              </a:graphicData>
            </a:graphic>
          </wp:inline>
        </w:drawing>
      </w:r>
    </w:p>
    <w:p w:rsidR="002F6A01" w:rsidRPr="000A08A4" w:rsidRDefault="000A08A4" w:rsidP="00945CC9">
      <w:pPr>
        <w:pStyle w:val="af6"/>
        <w:ind w:firstLine="284"/>
        <w:jc w:val="center"/>
        <w:rPr>
          <w:sz w:val="28"/>
          <w:szCs w:val="28"/>
        </w:rPr>
      </w:pPr>
      <w:r>
        <w:rPr>
          <w:sz w:val="28"/>
          <w:szCs w:val="28"/>
        </w:rPr>
        <w:t>Рис.</w:t>
      </w:r>
      <w:r w:rsidR="000D5EA7" w:rsidRPr="000A08A4">
        <w:rPr>
          <w:sz w:val="28"/>
          <w:szCs w:val="28"/>
        </w:rPr>
        <w:fldChar w:fldCharType="begin"/>
      </w:r>
      <w:r w:rsidRPr="000A08A4">
        <w:rPr>
          <w:sz w:val="28"/>
          <w:szCs w:val="28"/>
        </w:rPr>
        <w:instrText xml:space="preserve"> SEQ Рисунок \* ARABIC </w:instrText>
      </w:r>
      <w:r w:rsidR="000D5EA7" w:rsidRPr="000A08A4">
        <w:rPr>
          <w:sz w:val="28"/>
          <w:szCs w:val="28"/>
        </w:rPr>
        <w:fldChar w:fldCharType="separate"/>
      </w:r>
      <w:r w:rsidR="004B4174">
        <w:rPr>
          <w:noProof/>
          <w:sz w:val="28"/>
          <w:szCs w:val="28"/>
        </w:rPr>
        <w:t>1</w:t>
      </w:r>
      <w:r w:rsidR="000D5EA7" w:rsidRPr="000A08A4">
        <w:rPr>
          <w:sz w:val="28"/>
          <w:szCs w:val="28"/>
        </w:rPr>
        <w:fldChar w:fldCharType="end"/>
      </w:r>
      <w:r w:rsidRPr="00E9755C">
        <w:rPr>
          <w:sz w:val="28"/>
          <w:szCs w:val="28"/>
        </w:rPr>
        <w:t xml:space="preserve"> </w:t>
      </w:r>
      <w:r w:rsidRPr="000A08A4">
        <w:rPr>
          <w:sz w:val="28"/>
          <w:szCs w:val="28"/>
        </w:rPr>
        <w:t>Вид платы прибора</w:t>
      </w:r>
    </w:p>
    <w:p w:rsidR="0094795A" w:rsidRDefault="00C1682D" w:rsidP="00945CC9">
      <w:pPr>
        <w:ind w:firstLine="284"/>
        <w:jc w:val="center"/>
      </w:pPr>
      <w:r>
        <w:t>Таблица 1. Маркировка клемм платы прибора</w:t>
      </w:r>
    </w:p>
    <w:tbl>
      <w:tblPr>
        <w:tblStyle w:val="ac"/>
        <w:tblW w:w="0" w:type="auto"/>
        <w:tblInd w:w="2235" w:type="dxa"/>
        <w:tblLook w:val="04A0" w:firstRow="1" w:lastRow="0" w:firstColumn="1" w:lastColumn="0" w:noHBand="0" w:noVBand="1"/>
      </w:tblPr>
      <w:tblGrid>
        <w:gridCol w:w="1627"/>
        <w:gridCol w:w="1511"/>
        <w:gridCol w:w="2835"/>
      </w:tblGrid>
      <w:tr w:rsidR="0094795A" w:rsidTr="005A2017">
        <w:tc>
          <w:tcPr>
            <w:tcW w:w="1627" w:type="dxa"/>
          </w:tcPr>
          <w:p w:rsidR="0094795A" w:rsidRDefault="0094795A" w:rsidP="00945CC9">
            <w:pPr>
              <w:ind w:firstLine="284"/>
            </w:pPr>
            <w:r>
              <w:t>Семейство</w:t>
            </w:r>
          </w:p>
        </w:tc>
        <w:tc>
          <w:tcPr>
            <w:tcW w:w="1511" w:type="dxa"/>
          </w:tcPr>
          <w:p w:rsidR="0094795A" w:rsidRDefault="0094795A" w:rsidP="00945CC9">
            <w:pPr>
              <w:ind w:firstLine="284"/>
            </w:pPr>
            <w:r>
              <w:t>Маркировка</w:t>
            </w:r>
          </w:p>
        </w:tc>
        <w:tc>
          <w:tcPr>
            <w:tcW w:w="2835" w:type="dxa"/>
          </w:tcPr>
          <w:p w:rsidR="0094795A" w:rsidRDefault="0094795A" w:rsidP="00945CC9">
            <w:pPr>
              <w:ind w:firstLine="284"/>
              <w:jc w:val="center"/>
            </w:pPr>
            <w:r>
              <w:t>Назначение</w:t>
            </w:r>
          </w:p>
        </w:tc>
      </w:tr>
      <w:tr w:rsidR="0094795A" w:rsidTr="005A2017">
        <w:tc>
          <w:tcPr>
            <w:tcW w:w="1627" w:type="dxa"/>
            <w:vMerge w:val="restart"/>
          </w:tcPr>
          <w:p w:rsidR="0094795A" w:rsidRDefault="0094795A" w:rsidP="005A2017">
            <w:pPr>
              <w:ind w:firstLine="33"/>
              <w:jc w:val="center"/>
            </w:pPr>
            <w:r>
              <w:t>1-4</w:t>
            </w:r>
          </w:p>
        </w:tc>
        <w:tc>
          <w:tcPr>
            <w:tcW w:w="1511" w:type="dxa"/>
          </w:tcPr>
          <w:p w:rsidR="0094795A" w:rsidRDefault="0094795A" w:rsidP="00945CC9">
            <w:pPr>
              <w:ind w:firstLine="284"/>
              <w:jc w:val="center"/>
            </w:pPr>
            <w:r>
              <w:rPr>
                <w:lang w:val="en-US"/>
              </w:rPr>
              <w:t>E-</w:t>
            </w:r>
          </w:p>
        </w:tc>
        <w:tc>
          <w:tcPr>
            <w:tcW w:w="2835" w:type="dxa"/>
          </w:tcPr>
          <w:p w:rsidR="0094795A" w:rsidRPr="0094795A" w:rsidRDefault="0094795A" w:rsidP="002C647B">
            <w:r>
              <w:t xml:space="preserve">- </w:t>
            </w:r>
            <w:r w:rsidRPr="0094795A">
              <w:t xml:space="preserve">питание </w:t>
            </w:r>
            <w:r>
              <w:t xml:space="preserve">тензодатчика </w:t>
            </w:r>
            <w:r w:rsidRPr="0094795A">
              <w:t>­</w:t>
            </w:r>
            <w:r>
              <w:t xml:space="preserve"> </w:t>
            </w:r>
          </w:p>
        </w:tc>
      </w:tr>
      <w:tr w:rsidR="0094795A" w:rsidTr="005A2017">
        <w:tc>
          <w:tcPr>
            <w:tcW w:w="1627" w:type="dxa"/>
            <w:vMerge/>
          </w:tcPr>
          <w:p w:rsidR="0094795A" w:rsidRDefault="0094795A" w:rsidP="00945CC9">
            <w:pPr>
              <w:ind w:firstLine="284"/>
            </w:pPr>
          </w:p>
        </w:tc>
        <w:tc>
          <w:tcPr>
            <w:tcW w:w="1511" w:type="dxa"/>
          </w:tcPr>
          <w:p w:rsidR="0094795A" w:rsidRDefault="0094795A" w:rsidP="00945CC9">
            <w:pPr>
              <w:ind w:firstLine="284"/>
              <w:jc w:val="center"/>
            </w:pPr>
            <w:r>
              <w:rPr>
                <w:lang w:val="en-US"/>
              </w:rPr>
              <w:t>E+</w:t>
            </w:r>
          </w:p>
        </w:tc>
        <w:tc>
          <w:tcPr>
            <w:tcW w:w="2835" w:type="dxa"/>
          </w:tcPr>
          <w:p w:rsidR="0094795A" w:rsidRPr="0094795A" w:rsidRDefault="0094795A" w:rsidP="002C647B">
            <w:r>
              <w:t xml:space="preserve">+ </w:t>
            </w:r>
            <w:r w:rsidRPr="0094795A">
              <w:t xml:space="preserve">питание </w:t>
            </w:r>
            <w:r>
              <w:t>тензодатчика</w:t>
            </w:r>
          </w:p>
        </w:tc>
      </w:tr>
      <w:tr w:rsidR="0094795A" w:rsidTr="005A2017">
        <w:tc>
          <w:tcPr>
            <w:tcW w:w="1627" w:type="dxa"/>
            <w:vMerge/>
          </w:tcPr>
          <w:p w:rsidR="0094795A" w:rsidRDefault="0094795A" w:rsidP="00945CC9">
            <w:pPr>
              <w:ind w:firstLine="284"/>
            </w:pPr>
          </w:p>
        </w:tc>
        <w:tc>
          <w:tcPr>
            <w:tcW w:w="1511" w:type="dxa"/>
          </w:tcPr>
          <w:p w:rsidR="0094795A" w:rsidRDefault="0094795A" w:rsidP="00945CC9">
            <w:pPr>
              <w:ind w:firstLine="284"/>
              <w:jc w:val="center"/>
            </w:pPr>
            <w:r>
              <w:rPr>
                <w:lang w:val="en-US"/>
              </w:rPr>
              <w:t>S-</w:t>
            </w:r>
          </w:p>
        </w:tc>
        <w:tc>
          <w:tcPr>
            <w:tcW w:w="2835" w:type="dxa"/>
          </w:tcPr>
          <w:p w:rsidR="0094795A" w:rsidRDefault="0094795A" w:rsidP="002C647B">
            <w:r>
              <w:t>- сигнал  тензодатчика</w:t>
            </w:r>
          </w:p>
        </w:tc>
      </w:tr>
      <w:tr w:rsidR="0094795A" w:rsidTr="005A2017">
        <w:tc>
          <w:tcPr>
            <w:tcW w:w="1627" w:type="dxa"/>
            <w:vMerge/>
          </w:tcPr>
          <w:p w:rsidR="0094795A" w:rsidRDefault="0094795A" w:rsidP="00945CC9">
            <w:pPr>
              <w:ind w:firstLine="284"/>
            </w:pPr>
          </w:p>
        </w:tc>
        <w:tc>
          <w:tcPr>
            <w:tcW w:w="1511" w:type="dxa"/>
          </w:tcPr>
          <w:p w:rsidR="0094795A" w:rsidRDefault="0094795A" w:rsidP="00945CC9">
            <w:pPr>
              <w:ind w:firstLine="284"/>
              <w:jc w:val="center"/>
            </w:pPr>
            <w:r>
              <w:rPr>
                <w:lang w:val="en-US"/>
              </w:rPr>
              <w:t>S+</w:t>
            </w:r>
          </w:p>
        </w:tc>
        <w:tc>
          <w:tcPr>
            <w:tcW w:w="2835" w:type="dxa"/>
          </w:tcPr>
          <w:p w:rsidR="0094795A" w:rsidRDefault="0094795A" w:rsidP="002C647B">
            <w:r>
              <w:t>+ сигнал тензодатчика</w:t>
            </w:r>
          </w:p>
        </w:tc>
      </w:tr>
      <w:tr w:rsidR="0094795A" w:rsidTr="005A2017">
        <w:tc>
          <w:tcPr>
            <w:tcW w:w="1627" w:type="dxa"/>
            <w:vMerge/>
          </w:tcPr>
          <w:p w:rsidR="0094795A" w:rsidRDefault="0094795A" w:rsidP="00945CC9">
            <w:pPr>
              <w:ind w:firstLine="284"/>
            </w:pPr>
          </w:p>
        </w:tc>
        <w:tc>
          <w:tcPr>
            <w:tcW w:w="1511" w:type="dxa"/>
          </w:tcPr>
          <w:p w:rsidR="0094795A" w:rsidRDefault="0094795A" w:rsidP="00945CC9">
            <w:pPr>
              <w:ind w:firstLine="284"/>
              <w:jc w:val="center"/>
            </w:pPr>
            <w:r>
              <w:rPr>
                <w:lang w:val="en-US"/>
              </w:rPr>
              <w:t>SH</w:t>
            </w:r>
          </w:p>
        </w:tc>
        <w:tc>
          <w:tcPr>
            <w:tcW w:w="2835" w:type="dxa"/>
          </w:tcPr>
          <w:p w:rsidR="0094795A" w:rsidRDefault="0094795A" w:rsidP="002C647B">
            <w:r>
              <w:t>экран</w:t>
            </w:r>
          </w:p>
        </w:tc>
      </w:tr>
      <w:tr w:rsidR="0094795A" w:rsidTr="005A2017">
        <w:tc>
          <w:tcPr>
            <w:tcW w:w="1627" w:type="dxa"/>
            <w:vMerge w:val="restart"/>
          </w:tcPr>
          <w:p w:rsidR="005A2017" w:rsidRDefault="0094795A" w:rsidP="005A2017">
            <w:pPr>
              <w:ind w:firstLine="33"/>
              <w:jc w:val="center"/>
              <w:rPr>
                <w:lang w:val="en-US"/>
              </w:rPr>
            </w:pPr>
            <w:r>
              <w:t>Выход</w:t>
            </w:r>
          </w:p>
          <w:p w:rsidR="0094795A" w:rsidRPr="005A2017" w:rsidRDefault="005A2017" w:rsidP="005A2017">
            <w:pPr>
              <w:ind w:firstLine="33"/>
              <w:jc w:val="center"/>
              <w:rPr>
                <w:lang w:val="en-US"/>
              </w:rPr>
            </w:pPr>
            <w:r>
              <w:t>RS485</w:t>
            </w:r>
          </w:p>
        </w:tc>
        <w:tc>
          <w:tcPr>
            <w:tcW w:w="1511" w:type="dxa"/>
          </w:tcPr>
          <w:p w:rsidR="0094795A" w:rsidRDefault="005A2017" w:rsidP="00945CC9">
            <w:pPr>
              <w:ind w:firstLine="284"/>
              <w:jc w:val="center"/>
            </w:pPr>
            <w:r>
              <w:rPr>
                <w:lang w:val="en-US"/>
              </w:rPr>
              <w:t xml:space="preserve">D </w:t>
            </w:r>
            <w:r w:rsidR="0094795A">
              <w:t>+</w:t>
            </w:r>
          </w:p>
        </w:tc>
        <w:tc>
          <w:tcPr>
            <w:tcW w:w="2835" w:type="dxa"/>
          </w:tcPr>
          <w:p w:rsidR="0094795A" w:rsidRDefault="005A2017" w:rsidP="002C647B">
            <w:r>
              <w:rPr>
                <w:lang w:val="en-US"/>
              </w:rPr>
              <w:t>DATA</w:t>
            </w:r>
            <w:r w:rsidR="00C1682D">
              <w:t>+</w:t>
            </w:r>
            <w:r>
              <w:rPr>
                <w:lang w:val="en-US"/>
              </w:rPr>
              <w:t xml:space="preserve">  </w:t>
            </w:r>
            <w:r w:rsidR="0094795A">
              <w:t xml:space="preserve"> </w:t>
            </w:r>
            <w:r>
              <w:t>RS485</w:t>
            </w:r>
          </w:p>
        </w:tc>
      </w:tr>
      <w:tr w:rsidR="0094795A" w:rsidTr="005A2017">
        <w:tc>
          <w:tcPr>
            <w:tcW w:w="1627" w:type="dxa"/>
            <w:vMerge/>
          </w:tcPr>
          <w:p w:rsidR="0094795A" w:rsidRDefault="0094795A" w:rsidP="00945CC9">
            <w:pPr>
              <w:ind w:firstLine="284"/>
            </w:pPr>
          </w:p>
        </w:tc>
        <w:tc>
          <w:tcPr>
            <w:tcW w:w="1511" w:type="dxa"/>
          </w:tcPr>
          <w:p w:rsidR="0094795A" w:rsidRDefault="005A2017" w:rsidP="00945CC9">
            <w:pPr>
              <w:ind w:firstLine="284"/>
              <w:jc w:val="center"/>
            </w:pPr>
            <w:r>
              <w:rPr>
                <w:lang w:val="en-US"/>
              </w:rPr>
              <w:t xml:space="preserve">D </w:t>
            </w:r>
            <w:r w:rsidR="0094795A">
              <w:t>-</w:t>
            </w:r>
          </w:p>
        </w:tc>
        <w:tc>
          <w:tcPr>
            <w:tcW w:w="2835" w:type="dxa"/>
          </w:tcPr>
          <w:p w:rsidR="0094795A" w:rsidRDefault="005A2017" w:rsidP="005A2017">
            <w:r>
              <w:rPr>
                <w:lang w:val="en-US"/>
              </w:rPr>
              <w:t>DATA</w:t>
            </w:r>
            <w:r>
              <w:t xml:space="preserve"> </w:t>
            </w:r>
            <w:r w:rsidR="00C1682D">
              <w:t xml:space="preserve">- </w:t>
            </w:r>
            <w:r>
              <w:rPr>
                <w:lang w:val="en-US"/>
              </w:rPr>
              <w:t xml:space="preserve">  </w:t>
            </w:r>
            <w:r>
              <w:t>RS485</w:t>
            </w:r>
          </w:p>
        </w:tc>
      </w:tr>
      <w:tr w:rsidR="0094795A" w:rsidTr="005A2017">
        <w:tc>
          <w:tcPr>
            <w:tcW w:w="1627" w:type="dxa"/>
            <w:vMerge w:val="restart"/>
          </w:tcPr>
          <w:p w:rsidR="0094795A" w:rsidRPr="005A2017" w:rsidRDefault="005A2017" w:rsidP="005A2017">
            <w:pPr>
              <w:ind w:firstLine="284"/>
            </w:pPr>
            <w:r>
              <w:t>Напряжение п</w:t>
            </w:r>
            <w:r>
              <w:rPr>
                <w:lang w:val="en-US"/>
              </w:rPr>
              <w:t>итани</w:t>
            </w:r>
            <w:r>
              <w:t>я</w:t>
            </w:r>
          </w:p>
        </w:tc>
        <w:tc>
          <w:tcPr>
            <w:tcW w:w="1511" w:type="dxa"/>
          </w:tcPr>
          <w:p w:rsidR="0094795A" w:rsidRPr="000A08A4" w:rsidRDefault="0094795A" w:rsidP="00945CC9">
            <w:pPr>
              <w:ind w:firstLine="284"/>
              <w:jc w:val="center"/>
              <w:rPr>
                <w:lang w:val="en-US"/>
              </w:rPr>
            </w:pPr>
            <w:r>
              <w:t>+</w:t>
            </w:r>
            <w:r w:rsidR="000A08A4">
              <w:t>24</w:t>
            </w:r>
            <w:r w:rsidR="000A08A4">
              <w:rPr>
                <w:lang w:val="en-US"/>
              </w:rPr>
              <w:t>V</w:t>
            </w:r>
          </w:p>
        </w:tc>
        <w:tc>
          <w:tcPr>
            <w:tcW w:w="2835" w:type="dxa"/>
          </w:tcPr>
          <w:p w:rsidR="0094795A" w:rsidRDefault="00C1682D" w:rsidP="002C647B">
            <w:r>
              <w:t xml:space="preserve"> + питания 24В</w:t>
            </w:r>
          </w:p>
        </w:tc>
      </w:tr>
      <w:tr w:rsidR="0094795A" w:rsidTr="005A2017">
        <w:tc>
          <w:tcPr>
            <w:tcW w:w="1627" w:type="dxa"/>
            <w:vMerge/>
          </w:tcPr>
          <w:p w:rsidR="0094795A" w:rsidRDefault="0094795A" w:rsidP="00945CC9">
            <w:pPr>
              <w:ind w:firstLine="284"/>
            </w:pPr>
          </w:p>
        </w:tc>
        <w:tc>
          <w:tcPr>
            <w:tcW w:w="1511" w:type="dxa"/>
          </w:tcPr>
          <w:p w:rsidR="0094795A" w:rsidRPr="000A08A4" w:rsidRDefault="000A08A4" w:rsidP="00945CC9">
            <w:pPr>
              <w:ind w:firstLine="284"/>
              <w:jc w:val="center"/>
              <w:rPr>
                <w:lang w:val="en-US"/>
              </w:rPr>
            </w:pPr>
            <w:r>
              <w:rPr>
                <w:lang w:val="en-US"/>
              </w:rPr>
              <w:t>GND</w:t>
            </w:r>
          </w:p>
        </w:tc>
        <w:tc>
          <w:tcPr>
            <w:tcW w:w="2835" w:type="dxa"/>
          </w:tcPr>
          <w:p w:rsidR="0094795A" w:rsidRDefault="00C1682D" w:rsidP="002C647B">
            <w:r>
              <w:t>- питания 24В</w:t>
            </w:r>
          </w:p>
        </w:tc>
      </w:tr>
    </w:tbl>
    <w:p w:rsidR="002F6A01" w:rsidRDefault="002F6A01" w:rsidP="00945CC9">
      <w:pPr>
        <w:ind w:firstLine="284"/>
      </w:pPr>
    </w:p>
    <w:p w:rsidR="000F33BA" w:rsidRDefault="000F33BA" w:rsidP="00945CC9">
      <w:pPr>
        <w:tabs>
          <w:tab w:val="left" w:pos="1260"/>
          <w:tab w:val="left" w:pos="1474"/>
        </w:tabs>
        <w:ind w:firstLine="284"/>
        <w:jc w:val="both"/>
        <w:rPr>
          <w:b/>
        </w:rPr>
      </w:pPr>
    </w:p>
    <w:p w:rsidR="00BB7FC2" w:rsidRDefault="00BB7FC2" w:rsidP="00945CC9">
      <w:pPr>
        <w:tabs>
          <w:tab w:val="left" w:pos="1260"/>
          <w:tab w:val="left" w:pos="1474"/>
        </w:tabs>
        <w:ind w:firstLine="284"/>
        <w:jc w:val="both"/>
        <w:rPr>
          <w:b/>
        </w:rPr>
      </w:pPr>
      <w:r w:rsidRPr="00A84474">
        <w:rPr>
          <w:b/>
        </w:rPr>
        <w:t>3.4 Подготовка изделия к использованию</w:t>
      </w:r>
    </w:p>
    <w:p w:rsidR="000E7AEA" w:rsidRPr="000E7AEA" w:rsidRDefault="00F73092" w:rsidP="00945CC9">
      <w:pPr>
        <w:spacing w:after="120"/>
        <w:ind w:firstLine="284"/>
        <w:jc w:val="both"/>
        <w:rPr>
          <w:sz w:val="22"/>
          <w:szCs w:val="22"/>
        </w:rPr>
      </w:pPr>
      <w:r w:rsidRPr="004B60F7">
        <w:rPr>
          <w:b/>
          <w:sz w:val="22"/>
          <w:szCs w:val="22"/>
        </w:rPr>
        <w:t>Внимание!</w:t>
      </w:r>
      <w:r>
        <w:rPr>
          <w:sz w:val="22"/>
          <w:szCs w:val="22"/>
        </w:rPr>
        <w:t xml:space="preserve"> </w:t>
      </w:r>
      <w:r w:rsidR="000E7AEA" w:rsidRPr="000E7AEA">
        <w:rPr>
          <w:sz w:val="22"/>
          <w:szCs w:val="22"/>
        </w:rPr>
        <w:t>Подключать или отключать кабели</w:t>
      </w:r>
      <w:r>
        <w:rPr>
          <w:sz w:val="22"/>
          <w:szCs w:val="22"/>
        </w:rPr>
        <w:t xml:space="preserve"> разрешается</w:t>
      </w:r>
      <w:r w:rsidR="000E7AEA" w:rsidRPr="000E7AEA">
        <w:rPr>
          <w:sz w:val="22"/>
          <w:szCs w:val="22"/>
        </w:rPr>
        <w:t xml:space="preserve"> только при выключенном питании!!!</w:t>
      </w:r>
    </w:p>
    <w:p w:rsidR="0003133B" w:rsidRDefault="0003133B" w:rsidP="00945CC9">
      <w:pPr>
        <w:spacing w:after="120"/>
        <w:ind w:firstLine="284"/>
        <w:jc w:val="both"/>
        <w:rPr>
          <w:sz w:val="22"/>
          <w:szCs w:val="22"/>
        </w:rPr>
      </w:pPr>
      <w:r w:rsidRPr="0088449F">
        <w:rPr>
          <w:b/>
          <w:sz w:val="22"/>
          <w:szCs w:val="22"/>
        </w:rPr>
        <w:t>3.4.1</w:t>
      </w:r>
      <w:r>
        <w:rPr>
          <w:sz w:val="22"/>
          <w:szCs w:val="22"/>
        </w:rPr>
        <w:t xml:space="preserve"> Установка количества </w:t>
      </w:r>
      <w:r w:rsidR="00F73092">
        <w:rPr>
          <w:sz w:val="22"/>
          <w:szCs w:val="22"/>
        </w:rPr>
        <w:t>измерительных входов.</w:t>
      </w:r>
    </w:p>
    <w:p w:rsidR="00F73092" w:rsidRDefault="00F73092" w:rsidP="00945CC9">
      <w:pPr>
        <w:spacing w:after="120"/>
        <w:ind w:firstLine="284"/>
        <w:jc w:val="both"/>
        <w:rPr>
          <w:sz w:val="22"/>
          <w:szCs w:val="22"/>
        </w:rPr>
      </w:pPr>
      <w:r>
        <w:rPr>
          <w:sz w:val="22"/>
          <w:szCs w:val="22"/>
        </w:rPr>
        <w:t>Прибор КСК5.1 позволяет производить независимые измерения по одному, двум, трём или четырём измерительным входам.  Максимальное количество измерительных входов зависит от модификации прибора. К каждому входу может быть подключен один или несколько тензодатчиков. Общее количество подключенных тензодатчиков ограничено значением максимального суммарного тока через датчики, которое равно 300 мА. Для датчиков с сопротивлением 350 Ом их общее количество может достигать 20.</w:t>
      </w:r>
    </w:p>
    <w:p w:rsidR="002C647B" w:rsidRPr="000E7AEA" w:rsidRDefault="003E28E7" w:rsidP="00945CC9">
      <w:pPr>
        <w:spacing w:after="120"/>
        <w:ind w:firstLine="284"/>
        <w:jc w:val="both"/>
        <w:rPr>
          <w:sz w:val="22"/>
          <w:szCs w:val="22"/>
        </w:rPr>
      </w:pPr>
      <w:r>
        <w:rPr>
          <w:sz w:val="22"/>
          <w:szCs w:val="22"/>
        </w:rPr>
        <w:t>Для установки количества используемых входов необходимо нажать кнопку К1, после чего кнопкой К2 задать необходимое значение в соответствии с таблицей 1.</w:t>
      </w:r>
    </w:p>
    <w:p w:rsidR="000E7AEA" w:rsidRPr="000E7AEA" w:rsidRDefault="000E7AEA" w:rsidP="00945CC9">
      <w:pPr>
        <w:spacing w:after="120"/>
        <w:ind w:firstLine="284"/>
        <w:jc w:val="both"/>
        <w:rPr>
          <w:sz w:val="22"/>
          <w:szCs w:val="22"/>
        </w:rPr>
      </w:pPr>
      <w:r w:rsidRPr="000E7AEA">
        <w:rPr>
          <w:sz w:val="22"/>
          <w:szCs w:val="22"/>
        </w:rPr>
        <w:t>Таблица 1</w:t>
      </w:r>
      <w:r w:rsidR="0057089A">
        <w:rPr>
          <w:sz w:val="22"/>
          <w:szCs w:val="22"/>
        </w:rPr>
        <w:t xml:space="preserve">. </w:t>
      </w:r>
      <w:r w:rsidR="0057089A">
        <w:rPr>
          <w:rFonts w:eastAsia="SimSun"/>
        </w:rPr>
        <w:t>Выбор количества входов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1960"/>
        <w:gridCol w:w="11"/>
        <w:gridCol w:w="853"/>
        <w:gridCol w:w="11"/>
        <w:gridCol w:w="2164"/>
        <w:gridCol w:w="2480"/>
      </w:tblGrid>
      <w:tr w:rsidR="000E7AEA" w:rsidRPr="00ED6BD6" w:rsidTr="00DE1E95">
        <w:trPr>
          <w:trHeight w:val="248"/>
          <w:jc w:val="center"/>
        </w:trPr>
        <w:tc>
          <w:tcPr>
            <w:tcW w:w="2958" w:type="dxa"/>
          </w:tcPr>
          <w:p w:rsidR="000E7AEA" w:rsidRPr="003B7340" w:rsidRDefault="0057089A" w:rsidP="0057089A">
            <w:pPr>
              <w:pStyle w:val="30"/>
              <w:tabs>
                <w:tab w:val="left" w:pos="1276"/>
              </w:tabs>
              <w:ind w:firstLine="0"/>
              <w:jc w:val="center"/>
              <w:rPr>
                <w:rFonts w:eastAsia="SimSun"/>
              </w:rPr>
            </w:pPr>
            <w:r>
              <w:rPr>
                <w:rFonts w:eastAsia="SimSun"/>
              </w:rPr>
              <w:lastRenderedPageBreak/>
              <w:t>К</w:t>
            </w:r>
            <w:r w:rsidR="000E7AEA">
              <w:rPr>
                <w:rFonts w:eastAsia="SimSun"/>
              </w:rPr>
              <w:t>оличеств</w:t>
            </w:r>
            <w:r>
              <w:rPr>
                <w:rFonts w:eastAsia="SimSun"/>
              </w:rPr>
              <w:t>о</w:t>
            </w:r>
            <w:r w:rsidR="000E7AEA">
              <w:rPr>
                <w:rFonts w:eastAsia="SimSun"/>
              </w:rPr>
              <w:t xml:space="preserve"> входов</w:t>
            </w:r>
          </w:p>
        </w:tc>
        <w:tc>
          <w:tcPr>
            <w:tcW w:w="7479" w:type="dxa"/>
            <w:gridSpan w:val="6"/>
          </w:tcPr>
          <w:p w:rsidR="000E7AEA" w:rsidRPr="003B7340" w:rsidRDefault="000E7AEA" w:rsidP="008A5D68">
            <w:pPr>
              <w:pStyle w:val="30"/>
              <w:tabs>
                <w:tab w:val="left" w:pos="1276"/>
              </w:tabs>
              <w:ind w:left="-675" w:firstLine="284"/>
              <w:jc w:val="center"/>
              <w:rPr>
                <w:rFonts w:eastAsia="SimSun"/>
              </w:rPr>
            </w:pPr>
            <w:r>
              <w:rPr>
                <w:rFonts w:eastAsia="SimSun"/>
              </w:rPr>
              <w:t>светодиоды</w:t>
            </w:r>
            <w:r w:rsidR="008A5D68">
              <w:rPr>
                <w:rFonts w:eastAsia="SimSun"/>
              </w:rPr>
              <w:t xml:space="preserve"> (цвет: зелёный)</w:t>
            </w:r>
          </w:p>
        </w:tc>
      </w:tr>
      <w:tr w:rsidR="000E7AEA" w:rsidRPr="00ED6BD6" w:rsidTr="00DE1E95">
        <w:trPr>
          <w:trHeight w:val="168"/>
          <w:jc w:val="center"/>
        </w:trPr>
        <w:tc>
          <w:tcPr>
            <w:tcW w:w="2958" w:type="dxa"/>
          </w:tcPr>
          <w:p w:rsidR="000E7AEA" w:rsidRPr="003B7340" w:rsidRDefault="000E7AEA" w:rsidP="00945CC9">
            <w:pPr>
              <w:pStyle w:val="30"/>
              <w:tabs>
                <w:tab w:val="left" w:pos="1276"/>
              </w:tabs>
              <w:ind w:left="-675" w:firstLine="284"/>
              <w:jc w:val="center"/>
              <w:rPr>
                <w:rFonts w:eastAsia="SimSun"/>
              </w:rPr>
            </w:pPr>
          </w:p>
        </w:tc>
        <w:tc>
          <w:tcPr>
            <w:tcW w:w="1971" w:type="dxa"/>
            <w:gridSpan w:val="2"/>
          </w:tcPr>
          <w:p w:rsidR="000E7AEA" w:rsidRPr="0057089A" w:rsidRDefault="000E7AEA" w:rsidP="00945CC9">
            <w:pPr>
              <w:pStyle w:val="30"/>
              <w:tabs>
                <w:tab w:val="left" w:pos="1276"/>
              </w:tabs>
              <w:ind w:left="-675" w:firstLine="284"/>
              <w:jc w:val="center"/>
              <w:rPr>
                <w:rFonts w:eastAsia="SimSun"/>
              </w:rPr>
            </w:pPr>
            <w:r>
              <w:rPr>
                <w:rFonts w:eastAsia="SimSun"/>
                <w:lang w:val="en-US"/>
              </w:rPr>
              <w:t>led</w:t>
            </w:r>
            <w:r w:rsidRPr="0057089A">
              <w:rPr>
                <w:rFonts w:eastAsia="SimSun"/>
              </w:rPr>
              <w:t>1</w:t>
            </w:r>
          </w:p>
        </w:tc>
        <w:tc>
          <w:tcPr>
            <w:tcW w:w="864" w:type="dxa"/>
            <w:gridSpan w:val="2"/>
          </w:tcPr>
          <w:p w:rsidR="000E7AEA" w:rsidRPr="0057089A" w:rsidRDefault="000E7AEA" w:rsidP="00945CC9">
            <w:pPr>
              <w:pStyle w:val="30"/>
              <w:tabs>
                <w:tab w:val="left" w:pos="1276"/>
              </w:tabs>
              <w:ind w:firstLine="284"/>
              <w:jc w:val="center"/>
              <w:rPr>
                <w:rFonts w:eastAsia="SimSun"/>
              </w:rPr>
            </w:pPr>
            <w:r>
              <w:rPr>
                <w:rFonts w:eastAsia="SimSun"/>
                <w:lang w:val="en-US"/>
              </w:rPr>
              <w:t>led</w:t>
            </w:r>
            <w:r w:rsidRPr="0057089A">
              <w:rPr>
                <w:rFonts w:eastAsia="SimSun"/>
              </w:rPr>
              <w:t>2</w:t>
            </w:r>
          </w:p>
        </w:tc>
        <w:tc>
          <w:tcPr>
            <w:tcW w:w="2164" w:type="dxa"/>
          </w:tcPr>
          <w:p w:rsidR="000E7AEA" w:rsidRPr="003B7340" w:rsidRDefault="000E7AEA" w:rsidP="00945CC9">
            <w:pPr>
              <w:pStyle w:val="30"/>
              <w:tabs>
                <w:tab w:val="left" w:pos="1276"/>
              </w:tabs>
              <w:ind w:left="-675" w:firstLine="284"/>
              <w:jc w:val="center"/>
              <w:rPr>
                <w:rFonts w:eastAsia="SimSun"/>
              </w:rPr>
            </w:pPr>
            <w:r>
              <w:rPr>
                <w:rFonts w:eastAsia="SimSun"/>
                <w:lang w:val="en-US"/>
              </w:rPr>
              <w:t>led</w:t>
            </w:r>
            <w:r w:rsidRPr="0057089A">
              <w:rPr>
                <w:rFonts w:eastAsia="SimSun"/>
              </w:rPr>
              <w:t>3</w:t>
            </w:r>
          </w:p>
        </w:tc>
        <w:tc>
          <w:tcPr>
            <w:tcW w:w="2480" w:type="dxa"/>
          </w:tcPr>
          <w:p w:rsidR="000E7AEA" w:rsidRPr="0057089A" w:rsidRDefault="000E7AEA" w:rsidP="00945CC9">
            <w:pPr>
              <w:pStyle w:val="30"/>
              <w:tabs>
                <w:tab w:val="left" w:pos="1276"/>
              </w:tabs>
              <w:ind w:left="-675" w:firstLine="284"/>
              <w:jc w:val="center"/>
              <w:rPr>
                <w:rFonts w:eastAsia="SimSun"/>
              </w:rPr>
            </w:pPr>
            <w:r>
              <w:rPr>
                <w:rFonts w:eastAsia="SimSun"/>
                <w:lang w:val="en-US"/>
              </w:rPr>
              <w:t>led</w:t>
            </w:r>
            <w:r w:rsidRPr="0057089A">
              <w:rPr>
                <w:rFonts w:eastAsia="SimSun"/>
              </w:rPr>
              <w:t>4</w:t>
            </w:r>
          </w:p>
        </w:tc>
      </w:tr>
      <w:tr w:rsidR="000E7AEA" w:rsidRPr="00ED6BD6" w:rsidTr="00DE1E95">
        <w:trPr>
          <w:jc w:val="center"/>
        </w:trPr>
        <w:tc>
          <w:tcPr>
            <w:tcW w:w="2958" w:type="dxa"/>
          </w:tcPr>
          <w:p w:rsidR="000E7AEA" w:rsidRPr="003B7340" w:rsidRDefault="000E7AEA" w:rsidP="00945CC9">
            <w:pPr>
              <w:pStyle w:val="30"/>
              <w:tabs>
                <w:tab w:val="left" w:pos="1276"/>
              </w:tabs>
              <w:ind w:left="-54" w:firstLine="284"/>
              <w:jc w:val="center"/>
              <w:rPr>
                <w:rFonts w:eastAsia="SimSun"/>
              </w:rPr>
            </w:pPr>
            <w:r>
              <w:rPr>
                <w:rFonts w:eastAsia="SimSun"/>
              </w:rPr>
              <w:t>1 вход</w:t>
            </w:r>
          </w:p>
        </w:tc>
        <w:tc>
          <w:tcPr>
            <w:tcW w:w="1960" w:type="dxa"/>
          </w:tcPr>
          <w:p w:rsidR="000E7AEA" w:rsidRPr="00AE27B5" w:rsidRDefault="000E7AEA" w:rsidP="0067541C">
            <w:pPr>
              <w:pStyle w:val="30"/>
              <w:tabs>
                <w:tab w:val="left" w:pos="1276"/>
              </w:tabs>
              <w:ind w:left="-675" w:firstLine="1290"/>
              <w:rPr>
                <w:rFonts w:eastAsia="SimSun"/>
              </w:rPr>
            </w:pPr>
            <w:r>
              <w:rPr>
                <w:rFonts w:eastAsia="SimSun"/>
                <w:noProof/>
              </w:rPr>
              <w:drawing>
                <wp:inline distT="0" distB="0" distL="0" distR="0">
                  <wp:extent cx="209550" cy="209550"/>
                  <wp:effectExtent l="0" t="0" r="0" b="0"/>
                  <wp:docPr id="2" name="Рисунок 2"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864" w:type="dxa"/>
            <w:gridSpan w:val="2"/>
          </w:tcPr>
          <w:p w:rsidR="000E7AEA" w:rsidRPr="003B7340" w:rsidRDefault="000E7AEA" w:rsidP="00945CC9">
            <w:pPr>
              <w:pStyle w:val="30"/>
              <w:tabs>
                <w:tab w:val="left" w:pos="1276"/>
              </w:tabs>
              <w:ind w:firstLine="284"/>
              <w:jc w:val="center"/>
              <w:rPr>
                <w:rFonts w:eastAsia="SimSun"/>
              </w:rPr>
            </w:pPr>
            <w:r>
              <w:rPr>
                <w:rFonts w:eastAsia="SimSun"/>
                <w:noProof/>
              </w:rPr>
              <w:drawing>
                <wp:inline distT="0" distB="0" distL="0" distR="0">
                  <wp:extent cx="209550" cy="209550"/>
                  <wp:effectExtent l="0" t="0" r="0" b="0"/>
                  <wp:docPr id="4" name="Рисунок 4"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175" w:type="dxa"/>
            <w:gridSpan w:val="2"/>
          </w:tcPr>
          <w:p w:rsidR="000E7AEA" w:rsidRPr="003B7340" w:rsidRDefault="000E7AEA"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6" name="Рисунок 6"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80" w:type="dxa"/>
          </w:tcPr>
          <w:p w:rsidR="000E7AEA" w:rsidRPr="003B7340" w:rsidRDefault="000E7AEA"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7" name="Рисунок 7"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0E7AEA" w:rsidRPr="00ED6BD6" w:rsidTr="00DE1E95">
        <w:trPr>
          <w:jc w:val="center"/>
        </w:trPr>
        <w:tc>
          <w:tcPr>
            <w:tcW w:w="2958" w:type="dxa"/>
          </w:tcPr>
          <w:p w:rsidR="000E7AEA" w:rsidRPr="003B7340" w:rsidRDefault="000E7AEA" w:rsidP="00945CC9">
            <w:pPr>
              <w:pStyle w:val="30"/>
              <w:tabs>
                <w:tab w:val="left" w:pos="1276"/>
              </w:tabs>
              <w:ind w:left="-54" w:firstLine="284"/>
              <w:jc w:val="center"/>
              <w:rPr>
                <w:rFonts w:eastAsia="SimSun"/>
              </w:rPr>
            </w:pPr>
            <w:r>
              <w:rPr>
                <w:rFonts w:eastAsia="SimSun"/>
              </w:rPr>
              <w:t>2 входа</w:t>
            </w:r>
          </w:p>
        </w:tc>
        <w:tc>
          <w:tcPr>
            <w:tcW w:w="1960" w:type="dxa"/>
          </w:tcPr>
          <w:p w:rsidR="000E7AEA" w:rsidRPr="00AE27B5" w:rsidRDefault="000E7AEA" w:rsidP="0067541C">
            <w:pPr>
              <w:pStyle w:val="30"/>
              <w:tabs>
                <w:tab w:val="left" w:pos="1276"/>
              </w:tabs>
              <w:ind w:left="-675" w:firstLine="1290"/>
              <w:rPr>
                <w:rFonts w:eastAsia="SimSun"/>
              </w:rPr>
            </w:pPr>
            <w:r>
              <w:rPr>
                <w:rFonts w:eastAsia="SimSun"/>
                <w:noProof/>
              </w:rPr>
              <w:drawing>
                <wp:inline distT="0" distB="0" distL="0" distR="0">
                  <wp:extent cx="209550" cy="209550"/>
                  <wp:effectExtent l="0" t="0" r="0" b="0"/>
                  <wp:docPr id="8" name="Рисунок 8"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864" w:type="dxa"/>
            <w:gridSpan w:val="2"/>
          </w:tcPr>
          <w:p w:rsidR="000E7AEA" w:rsidRPr="003B7340" w:rsidRDefault="000E7AEA" w:rsidP="00945CC9">
            <w:pPr>
              <w:pStyle w:val="30"/>
              <w:tabs>
                <w:tab w:val="left" w:pos="1276"/>
              </w:tabs>
              <w:ind w:firstLine="284"/>
              <w:jc w:val="center"/>
              <w:rPr>
                <w:rFonts w:eastAsia="SimSun"/>
              </w:rPr>
            </w:pPr>
            <w:r>
              <w:rPr>
                <w:rFonts w:eastAsia="SimSun"/>
                <w:noProof/>
              </w:rPr>
              <w:drawing>
                <wp:inline distT="0" distB="0" distL="0" distR="0">
                  <wp:extent cx="209550" cy="209550"/>
                  <wp:effectExtent l="0" t="0" r="0" b="0"/>
                  <wp:docPr id="9" name="Рисунок 9"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175" w:type="dxa"/>
            <w:gridSpan w:val="2"/>
          </w:tcPr>
          <w:p w:rsidR="000E7AEA" w:rsidRPr="003B7340" w:rsidRDefault="000E7AEA"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10" name="Рисунок 10"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80" w:type="dxa"/>
          </w:tcPr>
          <w:p w:rsidR="000E7AEA" w:rsidRPr="003B7340" w:rsidRDefault="000E7AEA"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11" name="Рисунок 11"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0E7AEA" w:rsidRPr="00ED6BD6" w:rsidTr="00DE1E95">
        <w:trPr>
          <w:jc w:val="center"/>
        </w:trPr>
        <w:tc>
          <w:tcPr>
            <w:tcW w:w="2958" w:type="dxa"/>
          </w:tcPr>
          <w:p w:rsidR="000E7AEA" w:rsidRPr="003B7340" w:rsidRDefault="000E7AEA" w:rsidP="00945CC9">
            <w:pPr>
              <w:pStyle w:val="30"/>
              <w:tabs>
                <w:tab w:val="left" w:pos="1276"/>
              </w:tabs>
              <w:ind w:left="-54" w:firstLine="284"/>
              <w:jc w:val="center"/>
              <w:rPr>
                <w:rFonts w:eastAsia="SimSun"/>
              </w:rPr>
            </w:pPr>
            <w:r>
              <w:rPr>
                <w:rFonts w:eastAsia="SimSun"/>
              </w:rPr>
              <w:t>3 входа</w:t>
            </w:r>
          </w:p>
        </w:tc>
        <w:tc>
          <w:tcPr>
            <w:tcW w:w="1960" w:type="dxa"/>
          </w:tcPr>
          <w:p w:rsidR="000E7AEA" w:rsidRPr="003B7340" w:rsidRDefault="000E7AEA" w:rsidP="0067541C">
            <w:pPr>
              <w:pStyle w:val="30"/>
              <w:tabs>
                <w:tab w:val="left" w:pos="1276"/>
              </w:tabs>
              <w:ind w:left="-675" w:firstLine="1290"/>
              <w:rPr>
                <w:rFonts w:eastAsia="SimSun"/>
              </w:rPr>
            </w:pPr>
            <w:r>
              <w:rPr>
                <w:rFonts w:eastAsia="SimSun"/>
                <w:noProof/>
              </w:rPr>
              <w:drawing>
                <wp:inline distT="0" distB="0" distL="0" distR="0">
                  <wp:extent cx="209550" cy="209550"/>
                  <wp:effectExtent l="0" t="0" r="0" b="0"/>
                  <wp:docPr id="12" name="Рисунок 12"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864" w:type="dxa"/>
            <w:gridSpan w:val="2"/>
          </w:tcPr>
          <w:p w:rsidR="000E7AEA" w:rsidRPr="003B7340" w:rsidRDefault="000E7AEA" w:rsidP="00945CC9">
            <w:pPr>
              <w:pStyle w:val="30"/>
              <w:tabs>
                <w:tab w:val="left" w:pos="1276"/>
              </w:tabs>
              <w:ind w:firstLine="284"/>
              <w:jc w:val="center"/>
              <w:rPr>
                <w:rFonts w:eastAsia="SimSun"/>
              </w:rPr>
            </w:pPr>
            <w:r>
              <w:rPr>
                <w:rFonts w:eastAsia="SimSun"/>
                <w:noProof/>
              </w:rPr>
              <w:drawing>
                <wp:inline distT="0" distB="0" distL="0" distR="0">
                  <wp:extent cx="209550" cy="209550"/>
                  <wp:effectExtent l="0" t="0" r="0" b="0"/>
                  <wp:docPr id="13" name="Рисунок 13"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175" w:type="dxa"/>
            <w:gridSpan w:val="2"/>
          </w:tcPr>
          <w:p w:rsidR="000E7AEA" w:rsidRPr="003B7340" w:rsidRDefault="000E7AEA"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14" name="Рисунок 1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80" w:type="dxa"/>
          </w:tcPr>
          <w:p w:rsidR="000E7AEA" w:rsidRPr="003B7340" w:rsidRDefault="000E7AEA"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22" name="Рисунок 22"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0E7AEA" w:rsidTr="00DE1E95">
        <w:tblPrEx>
          <w:tblLook w:val="0000" w:firstRow="0" w:lastRow="0" w:firstColumn="0" w:lastColumn="0" w:noHBand="0" w:noVBand="0"/>
        </w:tblPrEx>
        <w:trPr>
          <w:trHeight w:val="252"/>
          <w:jc w:val="center"/>
        </w:trPr>
        <w:tc>
          <w:tcPr>
            <w:tcW w:w="2958" w:type="dxa"/>
          </w:tcPr>
          <w:p w:rsidR="000E7AEA" w:rsidRDefault="000E7AEA" w:rsidP="00945CC9">
            <w:pPr>
              <w:pStyle w:val="30"/>
              <w:tabs>
                <w:tab w:val="left" w:pos="1260"/>
              </w:tabs>
              <w:ind w:firstLine="284"/>
              <w:jc w:val="center"/>
              <w:rPr>
                <w:sz w:val="28"/>
                <w:szCs w:val="28"/>
              </w:rPr>
            </w:pPr>
            <w:r w:rsidRPr="00AE27B5">
              <w:rPr>
                <w:szCs w:val="28"/>
              </w:rPr>
              <w:t>4 входа</w:t>
            </w:r>
          </w:p>
        </w:tc>
        <w:tc>
          <w:tcPr>
            <w:tcW w:w="1960" w:type="dxa"/>
          </w:tcPr>
          <w:p w:rsidR="000E7AEA" w:rsidRDefault="0067541C" w:rsidP="0067541C">
            <w:pPr>
              <w:pStyle w:val="30"/>
              <w:tabs>
                <w:tab w:val="left" w:pos="1260"/>
              </w:tabs>
              <w:ind w:firstLine="0"/>
              <w:rPr>
                <w:sz w:val="28"/>
                <w:szCs w:val="28"/>
              </w:rPr>
            </w:pPr>
            <w:r>
              <w:rPr>
                <w:sz w:val="28"/>
                <w:szCs w:val="28"/>
              </w:rPr>
              <w:t xml:space="preserve">         </w:t>
            </w:r>
            <w:r w:rsidR="000E7AEA">
              <w:rPr>
                <w:noProof/>
                <w:sz w:val="28"/>
                <w:szCs w:val="28"/>
              </w:rPr>
              <w:drawing>
                <wp:inline distT="0" distB="0" distL="0" distR="0">
                  <wp:extent cx="209550" cy="209550"/>
                  <wp:effectExtent l="0" t="0" r="0" b="0"/>
                  <wp:docPr id="45" name="Рисунок 45"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864" w:type="dxa"/>
            <w:gridSpan w:val="2"/>
          </w:tcPr>
          <w:p w:rsidR="000E7AEA" w:rsidRDefault="000E7AEA" w:rsidP="00945CC9">
            <w:pPr>
              <w:pStyle w:val="30"/>
              <w:tabs>
                <w:tab w:val="left" w:pos="1260"/>
              </w:tabs>
              <w:ind w:firstLine="284"/>
              <w:jc w:val="center"/>
              <w:rPr>
                <w:sz w:val="28"/>
                <w:szCs w:val="28"/>
              </w:rPr>
            </w:pPr>
            <w:r>
              <w:rPr>
                <w:noProof/>
                <w:sz w:val="28"/>
                <w:szCs w:val="28"/>
              </w:rPr>
              <w:drawing>
                <wp:inline distT="0" distB="0" distL="0" distR="0">
                  <wp:extent cx="209550" cy="209550"/>
                  <wp:effectExtent l="0" t="0" r="0" b="0"/>
                  <wp:docPr id="62" name="Рисунок 62"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175" w:type="dxa"/>
            <w:gridSpan w:val="2"/>
          </w:tcPr>
          <w:p w:rsidR="000E7AEA" w:rsidRDefault="0067541C" w:rsidP="0067541C">
            <w:pPr>
              <w:pStyle w:val="30"/>
              <w:tabs>
                <w:tab w:val="left" w:pos="1260"/>
              </w:tabs>
              <w:ind w:firstLine="284"/>
              <w:rPr>
                <w:sz w:val="28"/>
                <w:szCs w:val="28"/>
              </w:rPr>
            </w:pPr>
            <w:r>
              <w:rPr>
                <w:sz w:val="28"/>
                <w:szCs w:val="28"/>
              </w:rPr>
              <w:t xml:space="preserve">     </w:t>
            </w:r>
            <w:r w:rsidR="000E7AEA">
              <w:rPr>
                <w:noProof/>
                <w:sz w:val="28"/>
                <w:szCs w:val="28"/>
              </w:rPr>
              <w:drawing>
                <wp:inline distT="0" distB="0" distL="0" distR="0">
                  <wp:extent cx="209550" cy="209550"/>
                  <wp:effectExtent l="0" t="0" r="0" b="0"/>
                  <wp:docPr id="63" name="Рисунок 63"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80" w:type="dxa"/>
          </w:tcPr>
          <w:p w:rsidR="000E7AEA" w:rsidRDefault="0067541C" w:rsidP="0067541C">
            <w:pPr>
              <w:pStyle w:val="30"/>
              <w:tabs>
                <w:tab w:val="left" w:pos="1260"/>
              </w:tabs>
              <w:ind w:firstLine="284"/>
              <w:rPr>
                <w:sz w:val="28"/>
                <w:szCs w:val="28"/>
              </w:rPr>
            </w:pPr>
            <w:r>
              <w:rPr>
                <w:sz w:val="28"/>
                <w:szCs w:val="28"/>
              </w:rPr>
              <w:t xml:space="preserve">       </w:t>
            </w:r>
            <w:r w:rsidR="000E7AEA">
              <w:rPr>
                <w:noProof/>
                <w:sz w:val="28"/>
                <w:szCs w:val="28"/>
              </w:rPr>
              <w:drawing>
                <wp:inline distT="0" distB="0" distL="0" distR="0">
                  <wp:extent cx="209550" cy="209550"/>
                  <wp:effectExtent l="0" t="0" r="0" b="0"/>
                  <wp:docPr id="64" name="Рисунок 6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F86A15" w:rsidRDefault="00F86A15" w:rsidP="00945CC9">
      <w:pPr>
        <w:ind w:firstLine="284"/>
        <w:jc w:val="both"/>
        <w:rPr>
          <w:sz w:val="22"/>
          <w:szCs w:val="22"/>
        </w:rPr>
      </w:pPr>
    </w:p>
    <w:p w:rsidR="00F86A15" w:rsidRDefault="00F86A15" w:rsidP="00F86A15">
      <w:pPr>
        <w:spacing w:after="120"/>
        <w:ind w:firstLine="284"/>
        <w:jc w:val="both"/>
        <w:rPr>
          <w:sz w:val="22"/>
          <w:szCs w:val="22"/>
        </w:rPr>
      </w:pPr>
      <w:r>
        <w:rPr>
          <w:sz w:val="22"/>
          <w:szCs w:val="22"/>
        </w:rPr>
        <w:t>Порядок активации входов прибора при выборе количества датчиков следующий:</w:t>
      </w:r>
    </w:p>
    <w:p w:rsidR="00F86A15" w:rsidRDefault="00F86A15" w:rsidP="00F86A15">
      <w:pPr>
        <w:spacing w:after="120"/>
        <w:ind w:firstLine="284"/>
        <w:jc w:val="both"/>
        <w:rPr>
          <w:sz w:val="22"/>
          <w:szCs w:val="22"/>
        </w:rPr>
      </w:pPr>
      <w:r>
        <w:rPr>
          <w:sz w:val="22"/>
          <w:szCs w:val="22"/>
        </w:rPr>
        <w:t>При выборе 1-го  датчика активируется вход 1 платы прибора;</w:t>
      </w:r>
    </w:p>
    <w:p w:rsidR="00F86A15" w:rsidRDefault="00F86A15" w:rsidP="00F86A15">
      <w:pPr>
        <w:spacing w:after="120"/>
        <w:ind w:firstLine="284"/>
        <w:jc w:val="both"/>
        <w:rPr>
          <w:sz w:val="22"/>
          <w:szCs w:val="22"/>
        </w:rPr>
      </w:pPr>
      <w:r>
        <w:rPr>
          <w:sz w:val="22"/>
          <w:szCs w:val="22"/>
        </w:rPr>
        <w:t>при выборе 2-х датчиков - входы 1 и 2;</w:t>
      </w:r>
    </w:p>
    <w:p w:rsidR="00F86A15" w:rsidRDefault="00F86A15" w:rsidP="00F86A15">
      <w:pPr>
        <w:spacing w:after="120"/>
        <w:ind w:firstLine="284"/>
        <w:jc w:val="both"/>
        <w:rPr>
          <w:sz w:val="22"/>
          <w:szCs w:val="22"/>
        </w:rPr>
      </w:pPr>
      <w:r>
        <w:rPr>
          <w:sz w:val="22"/>
          <w:szCs w:val="22"/>
        </w:rPr>
        <w:t>при выборе 3-х датчиков – входы 1-3</w:t>
      </w:r>
    </w:p>
    <w:p w:rsidR="00F86A15" w:rsidRDefault="00F86A15" w:rsidP="00F86A15">
      <w:pPr>
        <w:spacing w:after="120"/>
        <w:ind w:firstLine="284"/>
        <w:jc w:val="both"/>
        <w:rPr>
          <w:sz w:val="22"/>
          <w:szCs w:val="22"/>
        </w:rPr>
      </w:pPr>
      <w:r>
        <w:rPr>
          <w:sz w:val="22"/>
          <w:szCs w:val="22"/>
        </w:rPr>
        <w:t>при выборе 4-х датчиков – все входы.</w:t>
      </w:r>
    </w:p>
    <w:p w:rsidR="008A5D68" w:rsidRDefault="008A5D68" w:rsidP="008A5D68">
      <w:pPr>
        <w:spacing w:after="120"/>
        <w:ind w:firstLine="284"/>
        <w:jc w:val="both"/>
        <w:rPr>
          <w:b/>
          <w:sz w:val="22"/>
          <w:szCs w:val="22"/>
        </w:rPr>
      </w:pPr>
    </w:p>
    <w:p w:rsidR="008A5D68" w:rsidRPr="008A5D68" w:rsidRDefault="008A5D68" w:rsidP="008A5D68">
      <w:pPr>
        <w:spacing w:after="120"/>
        <w:ind w:firstLine="284"/>
        <w:jc w:val="both"/>
        <w:rPr>
          <w:sz w:val="22"/>
          <w:szCs w:val="22"/>
        </w:rPr>
      </w:pPr>
      <w:r w:rsidRPr="0088449F">
        <w:rPr>
          <w:b/>
          <w:sz w:val="22"/>
          <w:szCs w:val="22"/>
        </w:rPr>
        <w:t>3.4.</w:t>
      </w:r>
      <w:r w:rsidR="00DE1E95">
        <w:rPr>
          <w:b/>
          <w:sz w:val="22"/>
          <w:szCs w:val="22"/>
        </w:rPr>
        <w:t>2</w:t>
      </w:r>
      <w:r>
        <w:rPr>
          <w:sz w:val="22"/>
          <w:szCs w:val="22"/>
        </w:rPr>
        <w:t xml:space="preserve"> Установка скорости передачи данных</w:t>
      </w:r>
      <w:r w:rsidR="00DE1E95">
        <w:rPr>
          <w:sz w:val="22"/>
          <w:szCs w:val="22"/>
        </w:rPr>
        <w:t xml:space="preserve"> по</w:t>
      </w:r>
      <w:r>
        <w:rPr>
          <w:sz w:val="22"/>
          <w:szCs w:val="22"/>
        </w:rPr>
        <w:t xml:space="preserve"> RS485</w:t>
      </w:r>
    </w:p>
    <w:p w:rsidR="000E7AEA" w:rsidRDefault="00DE1E95" w:rsidP="00DE1E95">
      <w:pPr>
        <w:ind w:firstLine="284"/>
        <w:jc w:val="both"/>
        <w:rPr>
          <w:sz w:val="22"/>
          <w:szCs w:val="22"/>
        </w:rPr>
      </w:pPr>
      <w:r>
        <w:rPr>
          <w:sz w:val="22"/>
          <w:szCs w:val="22"/>
        </w:rPr>
        <w:t>Для установки скорости передачи данных по RS485</w:t>
      </w:r>
      <w:r w:rsidR="000E7AEA" w:rsidRPr="000E7AEA">
        <w:rPr>
          <w:sz w:val="22"/>
          <w:szCs w:val="22"/>
        </w:rPr>
        <w:t xml:space="preserve"> </w:t>
      </w:r>
      <w:r>
        <w:rPr>
          <w:sz w:val="22"/>
          <w:szCs w:val="22"/>
        </w:rPr>
        <w:t xml:space="preserve">необходимо дважды </w:t>
      </w:r>
      <w:r w:rsidR="000E7AEA" w:rsidRPr="000E7AEA">
        <w:rPr>
          <w:sz w:val="22"/>
          <w:szCs w:val="22"/>
        </w:rPr>
        <w:t>наж</w:t>
      </w:r>
      <w:r>
        <w:rPr>
          <w:sz w:val="22"/>
          <w:szCs w:val="22"/>
        </w:rPr>
        <w:t>ать</w:t>
      </w:r>
      <w:r w:rsidR="000E7AEA" w:rsidRPr="000E7AEA">
        <w:rPr>
          <w:sz w:val="22"/>
          <w:szCs w:val="22"/>
        </w:rPr>
        <w:t xml:space="preserve"> кнопку К1</w:t>
      </w:r>
      <w:r>
        <w:rPr>
          <w:sz w:val="22"/>
          <w:szCs w:val="22"/>
        </w:rPr>
        <w:t>, после чего установить скорость в соответствии с таблицей 2.</w:t>
      </w:r>
    </w:p>
    <w:p w:rsidR="00862917" w:rsidRDefault="00862917" w:rsidP="00862917">
      <w:pPr>
        <w:spacing w:after="120"/>
        <w:ind w:firstLine="284"/>
        <w:jc w:val="both"/>
        <w:rPr>
          <w:sz w:val="22"/>
          <w:szCs w:val="22"/>
        </w:rPr>
      </w:pPr>
    </w:p>
    <w:p w:rsidR="00862917" w:rsidRPr="000E7AEA" w:rsidRDefault="00862917" w:rsidP="00862917">
      <w:pPr>
        <w:spacing w:after="120"/>
        <w:ind w:firstLine="284"/>
        <w:jc w:val="both"/>
        <w:rPr>
          <w:sz w:val="22"/>
          <w:szCs w:val="22"/>
        </w:rPr>
      </w:pPr>
      <w:r w:rsidRPr="000E7AEA">
        <w:rPr>
          <w:sz w:val="22"/>
          <w:szCs w:val="22"/>
        </w:rPr>
        <w:t>Таблица</w:t>
      </w:r>
      <w:r>
        <w:rPr>
          <w:sz w:val="22"/>
          <w:szCs w:val="22"/>
        </w:rPr>
        <w:t xml:space="preserve"> </w:t>
      </w:r>
      <w:r w:rsidRPr="000E7AEA">
        <w:rPr>
          <w:sz w:val="22"/>
          <w:szCs w:val="22"/>
        </w:rPr>
        <w:t>2</w:t>
      </w:r>
      <w:r w:rsidR="0057089A">
        <w:rPr>
          <w:sz w:val="22"/>
          <w:szCs w:val="22"/>
        </w:rPr>
        <w:t>.</w:t>
      </w:r>
      <w:r>
        <w:rPr>
          <w:sz w:val="22"/>
          <w:szCs w:val="22"/>
        </w:rPr>
        <w:t xml:space="preserve"> Установка скорости передачи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1960"/>
        <w:gridCol w:w="11"/>
        <w:gridCol w:w="853"/>
        <w:gridCol w:w="11"/>
        <w:gridCol w:w="2164"/>
        <w:gridCol w:w="2480"/>
      </w:tblGrid>
      <w:tr w:rsidR="00862917" w:rsidRPr="00ED6BD6" w:rsidTr="00DE1E95">
        <w:trPr>
          <w:trHeight w:val="248"/>
          <w:jc w:val="center"/>
        </w:trPr>
        <w:tc>
          <w:tcPr>
            <w:tcW w:w="2958" w:type="dxa"/>
          </w:tcPr>
          <w:p w:rsidR="00862917" w:rsidRPr="003B7340" w:rsidRDefault="00862917" w:rsidP="00862917">
            <w:pPr>
              <w:pStyle w:val="30"/>
              <w:tabs>
                <w:tab w:val="left" w:pos="1276"/>
              </w:tabs>
              <w:ind w:firstLine="0"/>
              <w:jc w:val="center"/>
              <w:rPr>
                <w:rFonts w:eastAsia="SimSun"/>
              </w:rPr>
            </w:pPr>
            <w:r>
              <w:rPr>
                <w:sz w:val="22"/>
                <w:szCs w:val="22"/>
              </w:rPr>
              <w:t>Скорость передачи</w:t>
            </w:r>
          </w:p>
        </w:tc>
        <w:tc>
          <w:tcPr>
            <w:tcW w:w="7479" w:type="dxa"/>
            <w:gridSpan w:val="6"/>
          </w:tcPr>
          <w:p w:rsidR="00862917" w:rsidRPr="003B7340" w:rsidRDefault="00862917" w:rsidP="008A5D68">
            <w:pPr>
              <w:pStyle w:val="30"/>
              <w:tabs>
                <w:tab w:val="left" w:pos="1276"/>
              </w:tabs>
              <w:ind w:left="-675" w:firstLine="284"/>
              <w:jc w:val="center"/>
              <w:rPr>
                <w:rFonts w:eastAsia="SimSun"/>
              </w:rPr>
            </w:pPr>
            <w:r>
              <w:rPr>
                <w:rFonts w:eastAsia="SimSun"/>
              </w:rPr>
              <w:t>светодиоды</w:t>
            </w:r>
            <w:r w:rsidR="008A5D68">
              <w:rPr>
                <w:rFonts w:eastAsia="SimSun"/>
              </w:rPr>
              <w:t xml:space="preserve"> (цвет: красный)</w:t>
            </w:r>
          </w:p>
        </w:tc>
      </w:tr>
      <w:tr w:rsidR="00862917" w:rsidRPr="00ED6BD6" w:rsidTr="00DE1E95">
        <w:trPr>
          <w:trHeight w:val="168"/>
          <w:jc w:val="center"/>
        </w:trPr>
        <w:tc>
          <w:tcPr>
            <w:tcW w:w="2958" w:type="dxa"/>
          </w:tcPr>
          <w:p w:rsidR="00862917" w:rsidRPr="003B7340" w:rsidRDefault="00862917" w:rsidP="00DE1E95">
            <w:pPr>
              <w:pStyle w:val="30"/>
              <w:tabs>
                <w:tab w:val="left" w:pos="1276"/>
              </w:tabs>
              <w:ind w:left="-675" w:firstLine="284"/>
              <w:jc w:val="center"/>
              <w:rPr>
                <w:rFonts w:eastAsia="SimSun"/>
              </w:rPr>
            </w:pPr>
          </w:p>
        </w:tc>
        <w:tc>
          <w:tcPr>
            <w:tcW w:w="1971" w:type="dxa"/>
            <w:gridSpan w:val="2"/>
          </w:tcPr>
          <w:p w:rsidR="00862917" w:rsidRPr="0057089A" w:rsidRDefault="00862917" w:rsidP="00DE1E95">
            <w:pPr>
              <w:pStyle w:val="30"/>
              <w:tabs>
                <w:tab w:val="left" w:pos="1276"/>
              </w:tabs>
              <w:ind w:left="-675" w:firstLine="284"/>
              <w:jc w:val="center"/>
              <w:rPr>
                <w:rFonts w:eastAsia="SimSun"/>
              </w:rPr>
            </w:pPr>
            <w:r>
              <w:rPr>
                <w:rFonts w:eastAsia="SimSun"/>
                <w:lang w:val="en-US"/>
              </w:rPr>
              <w:t>led</w:t>
            </w:r>
            <w:r w:rsidRPr="0057089A">
              <w:rPr>
                <w:rFonts w:eastAsia="SimSun"/>
              </w:rPr>
              <w:t>1</w:t>
            </w:r>
          </w:p>
        </w:tc>
        <w:tc>
          <w:tcPr>
            <w:tcW w:w="864" w:type="dxa"/>
            <w:gridSpan w:val="2"/>
          </w:tcPr>
          <w:p w:rsidR="00862917" w:rsidRPr="0057089A" w:rsidRDefault="00862917" w:rsidP="00DE1E95">
            <w:pPr>
              <w:pStyle w:val="30"/>
              <w:tabs>
                <w:tab w:val="left" w:pos="1276"/>
              </w:tabs>
              <w:ind w:firstLine="284"/>
              <w:jc w:val="center"/>
              <w:rPr>
                <w:rFonts w:eastAsia="SimSun"/>
              </w:rPr>
            </w:pPr>
            <w:r>
              <w:rPr>
                <w:rFonts w:eastAsia="SimSun"/>
                <w:lang w:val="en-US"/>
              </w:rPr>
              <w:t>led</w:t>
            </w:r>
            <w:r w:rsidRPr="0057089A">
              <w:rPr>
                <w:rFonts w:eastAsia="SimSun"/>
              </w:rPr>
              <w:t>2</w:t>
            </w:r>
          </w:p>
        </w:tc>
        <w:tc>
          <w:tcPr>
            <w:tcW w:w="2164" w:type="dxa"/>
          </w:tcPr>
          <w:p w:rsidR="00862917" w:rsidRPr="003B7340" w:rsidRDefault="00862917" w:rsidP="00DE1E95">
            <w:pPr>
              <w:pStyle w:val="30"/>
              <w:tabs>
                <w:tab w:val="left" w:pos="1276"/>
              </w:tabs>
              <w:ind w:left="-675" w:firstLine="284"/>
              <w:jc w:val="center"/>
              <w:rPr>
                <w:rFonts w:eastAsia="SimSun"/>
              </w:rPr>
            </w:pPr>
            <w:r>
              <w:rPr>
                <w:rFonts w:eastAsia="SimSun"/>
                <w:lang w:val="en-US"/>
              </w:rPr>
              <w:t>led</w:t>
            </w:r>
            <w:r w:rsidRPr="0057089A">
              <w:rPr>
                <w:rFonts w:eastAsia="SimSun"/>
              </w:rPr>
              <w:t>3</w:t>
            </w:r>
          </w:p>
        </w:tc>
        <w:tc>
          <w:tcPr>
            <w:tcW w:w="2480" w:type="dxa"/>
          </w:tcPr>
          <w:p w:rsidR="00862917" w:rsidRPr="0057089A" w:rsidRDefault="00862917" w:rsidP="00DE1E95">
            <w:pPr>
              <w:pStyle w:val="30"/>
              <w:tabs>
                <w:tab w:val="left" w:pos="1276"/>
              </w:tabs>
              <w:ind w:left="-675" w:firstLine="284"/>
              <w:jc w:val="center"/>
              <w:rPr>
                <w:rFonts w:eastAsia="SimSun"/>
              </w:rPr>
            </w:pPr>
            <w:r>
              <w:rPr>
                <w:rFonts w:eastAsia="SimSun"/>
                <w:lang w:val="en-US"/>
              </w:rPr>
              <w:t>led</w:t>
            </w:r>
            <w:r w:rsidRPr="0057089A">
              <w:rPr>
                <w:rFonts w:eastAsia="SimSun"/>
              </w:rPr>
              <w:t>4</w:t>
            </w:r>
          </w:p>
        </w:tc>
      </w:tr>
      <w:tr w:rsidR="00862917" w:rsidRPr="00ED6BD6" w:rsidTr="00DE1E95">
        <w:trPr>
          <w:jc w:val="center"/>
        </w:trPr>
        <w:tc>
          <w:tcPr>
            <w:tcW w:w="2958" w:type="dxa"/>
          </w:tcPr>
          <w:p w:rsidR="00862917" w:rsidRPr="003B7340" w:rsidRDefault="00BE4C43" w:rsidP="00DE1E95">
            <w:pPr>
              <w:pStyle w:val="30"/>
              <w:tabs>
                <w:tab w:val="left" w:pos="1276"/>
              </w:tabs>
              <w:ind w:left="-54" w:firstLine="284"/>
              <w:jc w:val="center"/>
              <w:rPr>
                <w:rFonts w:eastAsia="SimSun"/>
              </w:rPr>
            </w:pPr>
            <w:r>
              <w:rPr>
                <w:rFonts w:eastAsia="SimSun"/>
              </w:rPr>
              <w:t>9600</w:t>
            </w:r>
          </w:p>
        </w:tc>
        <w:tc>
          <w:tcPr>
            <w:tcW w:w="1960" w:type="dxa"/>
          </w:tcPr>
          <w:p w:rsidR="00862917" w:rsidRPr="00AE27B5" w:rsidRDefault="00862917" w:rsidP="00DE1E95">
            <w:pPr>
              <w:pStyle w:val="30"/>
              <w:tabs>
                <w:tab w:val="left" w:pos="1276"/>
              </w:tabs>
              <w:ind w:left="-675" w:firstLine="1290"/>
              <w:rPr>
                <w:rFonts w:eastAsia="SimSun"/>
              </w:rPr>
            </w:pPr>
            <w:r>
              <w:rPr>
                <w:rFonts w:eastAsia="SimSun"/>
                <w:noProof/>
              </w:rPr>
              <w:drawing>
                <wp:inline distT="0" distB="0" distL="0" distR="0">
                  <wp:extent cx="209550" cy="209550"/>
                  <wp:effectExtent l="0" t="0" r="0" b="0"/>
                  <wp:docPr id="3" name="Рисунок 2"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864" w:type="dxa"/>
            <w:gridSpan w:val="2"/>
          </w:tcPr>
          <w:p w:rsidR="00862917" w:rsidRPr="003B7340" w:rsidRDefault="00862917" w:rsidP="00DE1E95">
            <w:pPr>
              <w:pStyle w:val="30"/>
              <w:tabs>
                <w:tab w:val="left" w:pos="1276"/>
              </w:tabs>
              <w:ind w:firstLine="284"/>
              <w:jc w:val="center"/>
              <w:rPr>
                <w:rFonts w:eastAsia="SimSun"/>
              </w:rPr>
            </w:pPr>
            <w:r>
              <w:rPr>
                <w:rFonts w:eastAsia="SimSun"/>
                <w:noProof/>
              </w:rPr>
              <w:drawing>
                <wp:inline distT="0" distB="0" distL="0" distR="0">
                  <wp:extent cx="209550" cy="209550"/>
                  <wp:effectExtent l="0" t="0" r="0" b="0"/>
                  <wp:docPr id="5" name="Рисунок 4"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175" w:type="dxa"/>
            <w:gridSpan w:val="2"/>
          </w:tcPr>
          <w:p w:rsidR="00862917" w:rsidRPr="003B7340" w:rsidRDefault="00862917" w:rsidP="00DE1E95">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17" name="Рисунок 6"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80" w:type="dxa"/>
          </w:tcPr>
          <w:p w:rsidR="00862917" w:rsidRPr="003B7340" w:rsidRDefault="00862917" w:rsidP="00DE1E95">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18" name="Рисунок 7"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862917" w:rsidRPr="00ED6BD6" w:rsidTr="00DE1E95">
        <w:trPr>
          <w:jc w:val="center"/>
        </w:trPr>
        <w:tc>
          <w:tcPr>
            <w:tcW w:w="2958" w:type="dxa"/>
          </w:tcPr>
          <w:p w:rsidR="00862917" w:rsidRPr="003B7340" w:rsidRDefault="00BE4C43" w:rsidP="00DE1E95">
            <w:pPr>
              <w:pStyle w:val="30"/>
              <w:tabs>
                <w:tab w:val="left" w:pos="1276"/>
              </w:tabs>
              <w:ind w:left="-54" w:firstLine="284"/>
              <w:jc w:val="center"/>
              <w:rPr>
                <w:rFonts w:eastAsia="SimSun"/>
              </w:rPr>
            </w:pPr>
            <w:r>
              <w:rPr>
                <w:rFonts w:eastAsia="SimSun"/>
              </w:rPr>
              <w:t>19200</w:t>
            </w:r>
          </w:p>
        </w:tc>
        <w:tc>
          <w:tcPr>
            <w:tcW w:w="1960" w:type="dxa"/>
          </w:tcPr>
          <w:p w:rsidR="00862917" w:rsidRPr="00AE27B5" w:rsidRDefault="00862917" w:rsidP="00DE1E95">
            <w:pPr>
              <w:pStyle w:val="30"/>
              <w:tabs>
                <w:tab w:val="left" w:pos="1276"/>
              </w:tabs>
              <w:ind w:left="-675" w:firstLine="1290"/>
              <w:rPr>
                <w:rFonts w:eastAsia="SimSun"/>
              </w:rPr>
            </w:pPr>
            <w:r>
              <w:rPr>
                <w:rFonts w:eastAsia="SimSun"/>
                <w:noProof/>
              </w:rPr>
              <w:drawing>
                <wp:inline distT="0" distB="0" distL="0" distR="0">
                  <wp:extent cx="209550" cy="209550"/>
                  <wp:effectExtent l="0" t="0" r="0" b="0"/>
                  <wp:docPr id="19" name="Рисунок 8"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864" w:type="dxa"/>
            <w:gridSpan w:val="2"/>
          </w:tcPr>
          <w:p w:rsidR="00862917" w:rsidRPr="003B7340" w:rsidRDefault="00862917" w:rsidP="00DE1E95">
            <w:pPr>
              <w:pStyle w:val="30"/>
              <w:tabs>
                <w:tab w:val="left" w:pos="1276"/>
              </w:tabs>
              <w:ind w:firstLine="284"/>
              <w:jc w:val="center"/>
              <w:rPr>
                <w:rFonts w:eastAsia="SimSun"/>
              </w:rPr>
            </w:pPr>
            <w:r>
              <w:rPr>
                <w:rFonts w:eastAsia="SimSun"/>
                <w:noProof/>
              </w:rPr>
              <w:drawing>
                <wp:inline distT="0" distB="0" distL="0" distR="0">
                  <wp:extent cx="209550" cy="209550"/>
                  <wp:effectExtent l="0" t="0" r="0" b="0"/>
                  <wp:docPr id="20" name="Рисунок 9"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175" w:type="dxa"/>
            <w:gridSpan w:val="2"/>
          </w:tcPr>
          <w:p w:rsidR="00862917" w:rsidRPr="003B7340" w:rsidRDefault="00862917" w:rsidP="00DE1E95">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21" name="Рисунок 10"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80" w:type="dxa"/>
          </w:tcPr>
          <w:p w:rsidR="00862917" w:rsidRPr="003B7340" w:rsidRDefault="00862917" w:rsidP="00DE1E95">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23" name="Рисунок 11"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862917" w:rsidRPr="00ED6BD6" w:rsidTr="00DE1E95">
        <w:trPr>
          <w:jc w:val="center"/>
        </w:trPr>
        <w:tc>
          <w:tcPr>
            <w:tcW w:w="2958" w:type="dxa"/>
          </w:tcPr>
          <w:p w:rsidR="00862917" w:rsidRPr="003B7340" w:rsidRDefault="00BE4C43" w:rsidP="00DE1E95">
            <w:pPr>
              <w:pStyle w:val="30"/>
              <w:tabs>
                <w:tab w:val="left" w:pos="1276"/>
              </w:tabs>
              <w:ind w:left="-54" w:firstLine="284"/>
              <w:jc w:val="center"/>
              <w:rPr>
                <w:rFonts w:eastAsia="SimSun"/>
              </w:rPr>
            </w:pPr>
            <w:r>
              <w:rPr>
                <w:rFonts w:eastAsia="SimSun"/>
              </w:rPr>
              <w:t>57600</w:t>
            </w:r>
          </w:p>
        </w:tc>
        <w:tc>
          <w:tcPr>
            <w:tcW w:w="1960" w:type="dxa"/>
          </w:tcPr>
          <w:p w:rsidR="00862917" w:rsidRPr="003B7340" w:rsidRDefault="00862917" w:rsidP="00DE1E95">
            <w:pPr>
              <w:pStyle w:val="30"/>
              <w:tabs>
                <w:tab w:val="left" w:pos="1276"/>
              </w:tabs>
              <w:ind w:left="-675" w:firstLine="1290"/>
              <w:rPr>
                <w:rFonts w:eastAsia="SimSun"/>
              </w:rPr>
            </w:pPr>
            <w:r>
              <w:rPr>
                <w:rFonts w:eastAsia="SimSun"/>
                <w:noProof/>
              </w:rPr>
              <w:drawing>
                <wp:inline distT="0" distB="0" distL="0" distR="0">
                  <wp:extent cx="209550" cy="209550"/>
                  <wp:effectExtent l="0" t="0" r="0" b="0"/>
                  <wp:docPr id="24" name="Рисунок 12"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864" w:type="dxa"/>
            <w:gridSpan w:val="2"/>
          </w:tcPr>
          <w:p w:rsidR="00862917" w:rsidRPr="003B7340" w:rsidRDefault="00862917" w:rsidP="00DE1E95">
            <w:pPr>
              <w:pStyle w:val="30"/>
              <w:tabs>
                <w:tab w:val="left" w:pos="1276"/>
              </w:tabs>
              <w:ind w:firstLine="284"/>
              <w:jc w:val="center"/>
              <w:rPr>
                <w:rFonts w:eastAsia="SimSun"/>
              </w:rPr>
            </w:pPr>
            <w:r>
              <w:rPr>
                <w:rFonts w:eastAsia="SimSun"/>
                <w:noProof/>
              </w:rPr>
              <w:drawing>
                <wp:inline distT="0" distB="0" distL="0" distR="0">
                  <wp:extent cx="209550" cy="209550"/>
                  <wp:effectExtent l="0" t="0" r="0" b="0"/>
                  <wp:docPr id="25" name="Рисунок 13"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175" w:type="dxa"/>
            <w:gridSpan w:val="2"/>
          </w:tcPr>
          <w:p w:rsidR="00862917" w:rsidRPr="003B7340" w:rsidRDefault="00862917" w:rsidP="00DE1E95">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26" name="Рисунок 1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80" w:type="dxa"/>
          </w:tcPr>
          <w:p w:rsidR="00862917" w:rsidRPr="003B7340" w:rsidRDefault="00862917" w:rsidP="00DE1E95">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27" name="Рисунок 22"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862917" w:rsidTr="00DE1E95">
        <w:tblPrEx>
          <w:tblLook w:val="0000" w:firstRow="0" w:lastRow="0" w:firstColumn="0" w:lastColumn="0" w:noHBand="0" w:noVBand="0"/>
        </w:tblPrEx>
        <w:trPr>
          <w:trHeight w:val="252"/>
          <w:jc w:val="center"/>
        </w:trPr>
        <w:tc>
          <w:tcPr>
            <w:tcW w:w="2958" w:type="dxa"/>
          </w:tcPr>
          <w:p w:rsidR="00862917" w:rsidRDefault="00BE4C43" w:rsidP="00DE1E95">
            <w:pPr>
              <w:pStyle w:val="30"/>
              <w:tabs>
                <w:tab w:val="left" w:pos="1260"/>
              </w:tabs>
              <w:ind w:firstLine="284"/>
              <w:jc w:val="center"/>
              <w:rPr>
                <w:sz w:val="28"/>
                <w:szCs w:val="28"/>
              </w:rPr>
            </w:pPr>
            <w:r>
              <w:rPr>
                <w:szCs w:val="28"/>
              </w:rPr>
              <w:t>115200</w:t>
            </w:r>
          </w:p>
        </w:tc>
        <w:tc>
          <w:tcPr>
            <w:tcW w:w="1960" w:type="dxa"/>
          </w:tcPr>
          <w:p w:rsidR="00862917" w:rsidRDefault="00862917" w:rsidP="00DE1E95">
            <w:pPr>
              <w:pStyle w:val="30"/>
              <w:tabs>
                <w:tab w:val="left" w:pos="1260"/>
              </w:tabs>
              <w:ind w:firstLine="0"/>
              <w:rPr>
                <w:sz w:val="28"/>
                <w:szCs w:val="28"/>
              </w:rPr>
            </w:pPr>
            <w:r>
              <w:rPr>
                <w:sz w:val="28"/>
                <w:szCs w:val="28"/>
              </w:rPr>
              <w:t xml:space="preserve">         </w:t>
            </w:r>
            <w:r>
              <w:rPr>
                <w:noProof/>
                <w:sz w:val="28"/>
                <w:szCs w:val="28"/>
              </w:rPr>
              <w:drawing>
                <wp:inline distT="0" distB="0" distL="0" distR="0">
                  <wp:extent cx="209550" cy="209550"/>
                  <wp:effectExtent l="0" t="0" r="0" b="0"/>
                  <wp:docPr id="28" name="Рисунок 45"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864" w:type="dxa"/>
            <w:gridSpan w:val="2"/>
          </w:tcPr>
          <w:p w:rsidR="00862917" w:rsidRDefault="00862917" w:rsidP="00DE1E95">
            <w:pPr>
              <w:pStyle w:val="30"/>
              <w:tabs>
                <w:tab w:val="left" w:pos="1260"/>
              </w:tabs>
              <w:ind w:firstLine="284"/>
              <w:jc w:val="center"/>
              <w:rPr>
                <w:sz w:val="28"/>
                <w:szCs w:val="28"/>
              </w:rPr>
            </w:pPr>
            <w:r>
              <w:rPr>
                <w:noProof/>
                <w:sz w:val="28"/>
                <w:szCs w:val="28"/>
              </w:rPr>
              <w:drawing>
                <wp:inline distT="0" distB="0" distL="0" distR="0">
                  <wp:extent cx="209550" cy="209550"/>
                  <wp:effectExtent l="0" t="0" r="0" b="0"/>
                  <wp:docPr id="29" name="Рисунок 62"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175" w:type="dxa"/>
            <w:gridSpan w:val="2"/>
          </w:tcPr>
          <w:p w:rsidR="00862917" w:rsidRDefault="00862917" w:rsidP="00DE1E95">
            <w:pPr>
              <w:pStyle w:val="30"/>
              <w:tabs>
                <w:tab w:val="left" w:pos="1260"/>
              </w:tabs>
              <w:ind w:firstLine="284"/>
              <w:rPr>
                <w:sz w:val="28"/>
                <w:szCs w:val="28"/>
              </w:rPr>
            </w:pPr>
            <w:r>
              <w:rPr>
                <w:sz w:val="28"/>
                <w:szCs w:val="28"/>
              </w:rPr>
              <w:t xml:space="preserve">     </w:t>
            </w:r>
            <w:r>
              <w:rPr>
                <w:noProof/>
                <w:sz w:val="28"/>
                <w:szCs w:val="28"/>
              </w:rPr>
              <w:drawing>
                <wp:inline distT="0" distB="0" distL="0" distR="0">
                  <wp:extent cx="209550" cy="209550"/>
                  <wp:effectExtent l="0" t="0" r="0" b="0"/>
                  <wp:docPr id="30" name="Рисунок 63"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80" w:type="dxa"/>
          </w:tcPr>
          <w:p w:rsidR="00862917" w:rsidRDefault="00862917" w:rsidP="00DE1E95">
            <w:pPr>
              <w:pStyle w:val="30"/>
              <w:tabs>
                <w:tab w:val="left" w:pos="1260"/>
              </w:tabs>
              <w:ind w:firstLine="284"/>
              <w:rPr>
                <w:sz w:val="28"/>
                <w:szCs w:val="28"/>
              </w:rPr>
            </w:pPr>
            <w:r>
              <w:rPr>
                <w:sz w:val="28"/>
                <w:szCs w:val="28"/>
              </w:rPr>
              <w:t xml:space="preserve">       </w:t>
            </w:r>
            <w:r>
              <w:rPr>
                <w:noProof/>
                <w:sz w:val="28"/>
                <w:szCs w:val="28"/>
              </w:rPr>
              <w:drawing>
                <wp:inline distT="0" distB="0" distL="0" distR="0">
                  <wp:extent cx="209550" cy="209550"/>
                  <wp:effectExtent l="0" t="0" r="0" b="0"/>
                  <wp:docPr id="31" name="Рисунок 6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62917" w:rsidRDefault="00862917" w:rsidP="00945CC9">
      <w:pPr>
        <w:spacing w:after="120"/>
        <w:ind w:firstLine="284"/>
        <w:jc w:val="both"/>
        <w:rPr>
          <w:sz w:val="22"/>
          <w:szCs w:val="22"/>
        </w:rPr>
      </w:pPr>
    </w:p>
    <w:p w:rsidR="00DE1E95" w:rsidRDefault="00DE1E95" w:rsidP="00DE1E95">
      <w:pPr>
        <w:spacing w:after="120"/>
        <w:ind w:firstLine="284"/>
        <w:jc w:val="both"/>
        <w:rPr>
          <w:sz w:val="22"/>
          <w:szCs w:val="22"/>
        </w:rPr>
      </w:pPr>
      <w:r w:rsidRPr="0088449F">
        <w:rPr>
          <w:b/>
          <w:sz w:val="22"/>
          <w:szCs w:val="22"/>
        </w:rPr>
        <w:t>3.4.</w:t>
      </w:r>
      <w:r>
        <w:rPr>
          <w:b/>
          <w:sz w:val="22"/>
          <w:szCs w:val="22"/>
        </w:rPr>
        <w:t>2</w:t>
      </w:r>
      <w:r>
        <w:rPr>
          <w:sz w:val="22"/>
          <w:szCs w:val="22"/>
        </w:rPr>
        <w:t xml:space="preserve"> Установка сетевого адреса Modbus</w:t>
      </w:r>
    </w:p>
    <w:p w:rsidR="00DE1E95" w:rsidRPr="00231C3C" w:rsidRDefault="00DE1E95" w:rsidP="00DE1E95">
      <w:pPr>
        <w:spacing w:after="120"/>
        <w:ind w:firstLine="284"/>
        <w:jc w:val="both"/>
        <w:rPr>
          <w:sz w:val="22"/>
          <w:szCs w:val="22"/>
        </w:rPr>
      </w:pPr>
      <w:r>
        <w:rPr>
          <w:sz w:val="22"/>
          <w:szCs w:val="22"/>
        </w:rPr>
        <w:t xml:space="preserve">При одновременном подключении нескольких устройств КСК5.1 к компьютеру или контроллеру  по протоколу Modbus, каждый из них должен иметь уникальный сетевой адрес. При помощи кнопок управления можно задать адрес в диапазоне от 1 до 15, что позволит подключить до 15 устройств КСК5.1 на одну общую линию. Установка значения адреса больше, чем 15, </w:t>
      </w:r>
      <w:r w:rsidR="00231C3C">
        <w:rPr>
          <w:sz w:val="22"/>
          <w:szCs w:val="22"/>
        </w:rPr>
        <w:t>может быть произведена по интерфейсу Modbus (см. приложение Б).</w:t>
      </w:r>
    </w:p>
    <w:p w:rsidR="00DE1E95" w:rsidRDefault="00DE1E95" w:rsidP="00DE1E95">
      <w:pPr>
        <w:ind w:firstLine="284"/>
        <w:jc w:val="both"/>
        <w:rPr>
          <w:sz w:val="22"/>
          <w:szCs w:val="22"/>
        </w:rPr>
      </w:pPr>
      <w:r>
        <w:rPr>
          <w:sz w:val="22"/>
          <w:szCs w:val="22"/>
        </w:rPr>
        <w:t xml:space="preserve">Для установки </w:t>
      </w:r>
      <w:r w:rsidR="00231C3C">
        <w:rPr>
          <w:sz w:val="22"/>
          <w:szCs w:val="22"/>
        </w:rPr>
        <w:t xml:space="preserve">сетевого адреса Modbus </w:t>
      </w:r>
      <w:r>
        <w:rPr>
          <w:sz w:val="22"/>
          <w:szCs w:val="22"/>
        </w:rPr>
        <w:t xml:space="preserve">необходимо </w:t>
      </w:r>
      <w:r w:rsidR="00231C3C">
        <w:rPr>
          <w:sz w:val="22"/>
          <w:szCs w:val="22"/>
        </w:rPr>
        <w:t>три</w:t>
      </w:r>
      <w:r>
        <w:rPr>
          <w:sz w:val="22"/>
          <w:szCs w:val="22"/>
        </w:rPr>
        <w:t xml:space="preserve">жды </w:t>
      </w:r>
      <w:r w:rsidRPr="000E7AEA">
        <w:rPr>
          <w:sz w:val="22"/>
          <w:szCs w:val="22"/>
        </w:rPr>
        <w:t>наж</w:t>
      </w:r>
      <w:r>
        <w:rPr>
          <w:sz w:val="22"/>
          <w:szCs w:val="22"/>
        </w:rPr>
        <w:t>ать</w:t>
      </w:r>
      <w:r w:rsidRPr="000E7AEA">
        <w:rPr>
          <w:sz w:val="22"/>
          <w:szCs w:val="22"/>
        </w:rPr>
        <w:t xml:space="preserve"> кнопку К1</w:t>
      </w:r>
      <w:r>
        <w:rPr>
          <w:sz w:val="22"/>
          <w:szCs w:val="22"/>
        </w:rPr>
        <w:t xml:space="preserve">, после чего установить </w:t>
      </w:r>
      <w:r w:rsidR="00231C3C">
        <w:rPr>
          <w:sz w:val="22"/>
          <w:szCs w:val="22"/>
        </w:rPr>
        <w:t>значение адреса</w:t>
      </w:r>
      <w:r>
        <w:rPr>
          <w:sz w:val="22"/>
          <w:szCs w:val="22"/>
        </w:rPr>
        <w:t xml:space="preserve"> в соответствии с табл</w:t>
      </w:r>
      <w:r w:rsidR="00231C3C">
        <w:rPr>
          <w:sz w:val="22"/>
          <w:szCs w:val="22"/>
        </w:rPr>
        <w:t>3</w:t>
      </w:r>
      <w:r>
        <w:rPr>
          <w:sz w:val="22"/>
          <w:szCs w:val="22"/>
        </w:rPr>
        <w:t>цей 2.</w:t>
      </w:r>
    </w:p>
    <w:p w:rsidR="00DE1E95" w:rsidRDefault="00DE1E95" w:rsidP="00945CC9">
      <w:pPr>
        <w:spacing w:after="120"/>
        <w:ind w:firstLine="284"/>
        <w:jc w:val="both"/>
        <w:rPr>
          <w:sz w:val="22"/>
          <w:szCs w:val="22"/>
        </w:rPr>
      </w:pPr>
    </w:p>
    <w:p w:rsidR="000E7AEA" w:rsidRPr="000E7AEA" w:rsidRDefault="000E7AEA" w:rsidP="00945CC9">
      <w:pPr>
        <w:spacing w:after="120"/>
        <w:ind w:firstLine="284"/>
        <w:jc w:val="both"/>
        <w:rPr>
          <w:sz w:val="22"/>
          <w:szCs w:val="22"/>
        </w:rPr>
      </w:pPr>
      <w:r w:rsidRPr="000E7AEA">
        <w:rPr>
          <w:sz w:val="22"/>
          <w:szCs w:val="22"/>
        </w:rPr>
        <w:t>Таблица</w:t>
      </w:r>
      <w:r w:rsidR="00862917">
        <w:rPr>
          <w:sz w:val="22"/>
          <w:szCs w:val="22"/>
        </w:rPr>
        <w:t>3</w:t>
      </w:r>
      <w:r w:rsidR="0057089A">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1"/>
        <w:gridCol w:w="1858"/>
        <w:gridCol w:w="1254"/>
        <w:gridCol w:w="1888"/>
        <w:gridCol w:w="2478"/>
      </w:tblGrid>
      <w:tr w:rsidR="000E7AEA" w:rsidRPr="00ED6BD6" w:rsidTr="00DE1E95">
        <w:trPr>
          <w:trHeight w:val="248"/>
          <w:jc w:val="center"/>
        </w:trPr>
        <w:tc>
          <w:tcPr>
            <w:tcW w:w="2946" w:type="dxa"/>
          </w:tcPr>
          <w:p w:rsidR="000E7AEA" w:rsidRPr="003B7340" w:rsidRDefault="00DB7DF8" w:rsidP="00945CC9">
            <w:pPr>
              <w:pStyle w:val="30"/>
              <w:tabs>
                <w:tab w:val="left" w:pos="1276"/>
              </w:tabs>
              <w:ind w:firstLine="284"/>
              <w:jc w:val="center"/>
              <w:rPr>
                <w:rFonts w:eastAsia="SimSun"/>
              </w:rPr>
            </w:pPr>
            <w:r>
              <w:rPr>
                <w:rFonts w:eastAsia="SimSun"/>
              </w:rPr>
              <w:t>Адрес устройства</w:t>
            </w:r>
          </w:p>
        </w:tc>
        <w:tc>
          <w:tcPr>
            <w:tcW w:w="7489" w:type="dxa"/>
            <w:gridSpan w:val="5"/>
          </w:tcPr>
          <w:p w:rsidR="000E7AEA" w:rsidRPr="003B7340" w:rsidRDefault="000E7AEA" w:rsidP="008A5D68">
            <w:pPr>
              <w:pStyle w:val="30"/>
              <w:tabs>
                <w:tab w:val="left" w:pos="1276"/>
              </w:tabs>
              <w:ind w:left="-675" w:firstLine="284"/>
              <w:jc w:val="center"/>
              <w:rPr>
                <w:rFonts w:eastAsia="SimSun"/>
              </w:rPr>
            </w:pPr>
            <w:r>
              <w:rPr>
                <w:rFonts w:eastAsia="SimSun"/>
              </w:rPr>
              <w:t>светодиоды</w:t>
            </w:r>
            <w:r w:rsidR="008A5D68">
              <w:rPr>
                <w:rFonts w:eastAsia="SimSun"/>
              </w:rPr>
              <w:t xml:space="preserve"> (цвет: жёлтый)</w:t>
            </w:r>
          </w:p>
        </w:tc>
      </w:tr>
      <w:tr w:rsidR="000E7AEA" w:rsidRPr="00ED6BD6" w:rsidTr="0068000B">
        <w:trPr>
          <w:trHeight w:val="168"/>
          <w:jc w:val="center"/>
        </w:trPr>
        <w:tc>
          <w:tcPr>
            <w:tcW w:w="2957" w:type="dxa"/>
            <w:gridSpan w:val="2"/>
          </w:tcPr>
          <w:p w:rsidR="000E7AEA" w:rsidRPr="003B7340" w:rsidRDefault="000E7AEA" w:rsidP="00945CC9">
            <w:pPr>
              <w:pStyle w:val="30"/>
              <w:tabs>
                <w:tab w:val="left" w:pos="1276"/>
              </w:tabs>
              <w:ind w:left="-675" w:firstLine="284"/>
              <w:jc w:val="center"/>
              <w:rPr>
                <w:rFonts w:eastAsia="SimSun"/>
              </w:rPr>
            </w:pPr>
          </w:p>
        </w:tc>
        <w:tc>
          <w:tcPr>
            <w:tcW w:w="1858" w:type="dxa"/>
          </w:tcPr>
          <w:p w:rsidR="000E7AEA" w:rsidRPr="001925E4" w:rsidRDefault="000E7AEA" w:rsidP="00945CC9">
            <w:pPr>
              <w:pStyle w:val="30"/>
              <w:tabs>
                <w:tab w:val="left" w:pos="1276"/>
              </w:tabs>
              <w:ind w:left="-675" w:firstLine="284"/>
              <w:jc w:val="center"/>
              <w:rPr>
                <w:rFonts w:eastAsia="SimSun"/>
                <w:lang w:val="en-US"/>
              </w:rPr>
            </w:pPr>
            <w:r>
              <w:rPr>
                <w:rFonts w:eastAsia="SimSun"/>
                <w:lang w:val="en-US"/>
              </w:rPr>
              <w:t>led1</w:t>
            </w:r>
          </w:p>
        </w:tc>
        <w:tc>
          <w:tcPr>
            <w:tcW w:w="1254" w:type="dxa"/>
          </w:tcPr>
          <w:p w:rsidR="000E7AEA" w:rsidRPr="001925E4" w:rsidRDefault="000E7AEA" w:rsidP="00945CC9">
            <w:pPr>
              <w:pStyle w:val="30"/>
              <w:tabs>
                <w:tab w:val="left" w:pos="1276"/>
              </w:tabs>
              <w:ind w:firstLine="284"/>
              <w:jc w:val="center"/>
              <w:rPr>
                <w:rFonts w:eastAsia="SimSun"/>
                <w:lang w:val="en-US"/>
              </w:rPr>
            </w:pPr>
            <w:r>
              <w:rPr>
                <w:rFonts w:eastAsia="SimSun"/>
                <w:lang w:val="en-US"/>
              </w:rPr>
              <w:t>led2</w:t>
            </w:r>
          </w:p>
        </w:tc>
        <w:tc>
          <w:tcPr>
            <w:tcW w:w="1888" w:type="dxa"/>
          </w:tcPr>
          <w:p w:rsidR="000E7AEA" w:rsidRPr="003B7340" w:rsidRDefault="000E7AEA" w:rsidP="00945CC9">
            <w:pPr>
              <w:pStyle w:val="30"/>
              <w:tabs>
                <w:tab w:val="left" w:pos="1276"/>
              </w:tabs>
              <w:ind w:left="-675" w:firstLine="284"/>
              <w:jc w:val="center"/>
              <w:rPr>
                <w:rFonts w:eastAsia="SimSun"/>
              </w:rPr>
            </w:pPr>
            <w:r>
              <w:rPr>
                <w:rFonts w:eastAsia="SimSun"/>
                <w:lang w:val="en-US"/>
              </w:rPr>
              <w:t>led3</w:t>
            </w:r>
          </w:p>
        </w:tc>
        <w:tc>
          <w:tcPr>
            <w:tcW w:w="2478" w:type="dxa"/>
          </w:tcPr>
          <w:p w:rsidR="000E7AEA" w:rsidRPr="00AE27B5" w:rsidRDefault="000E7AEA" w:rsidP="00945CC9">
            <w:pPr>
              <w:pStyle w:val="30"/>
              <w:tabs>
                <w:tab w:val="left" w:pos="1276"/>
              </w:tabs>
              <w:ind w:left="-675" w:firstLine="284"/>
              <w:jc w:val="center"/>
              <w:rPr>
                <w:rFonts w:eastAsia="SimSun"/>
                <w:lang w:val="en-US"/>
              </w:rPr>
            </w:pPr>
            <w:r>
              <w:rPr>
                <w:rFonts w:eastAsia="SimSun"/>
                <w:lang w:val="en-US"/>
              </w:rPr>
              <w:t>led4</w:t>
            </w:r>
          </w:p>
        </w:tc>
      </w:tr>
      <w:tr w:rsidR="000E7AEA" w:rsidRPr="00ED6BD6" w:rsidTr="0068000B">
        <w:trPr>
          <w:jc w:val="center"/>
        </w:trPr>
        <w:tc>
          <w:tcPr>
            <w:tcW w:w="2946" w:type="dxa"/>
          </w:tcPr>
          <w:p w:rsidR="000E7AEA" w:rsidRPr="003B7340" w:rsidRDefault="00DB7DF8" w:rsidP="00945CC9">
            <w:pPr>
              <w:pStyle w:val="30"/>
              <w:tabs>
                <w:tab w:val="left" w:pos="1276"/>
              </w:tabs>
              <w:ind w:left="-54" w:firstLine="284"/>
              <w:jc w:val="center"/>
              <w:rPr>
                <w:rFonts w:eastAsia="SimSun"/>
              </w:rPr>
            </w:pPr>
            <w:r>
              <w:rPr>
                <w:rFonts w:eastAsia="SimSun"/>
              </w:rPr>
              <w:t>1</w:t>
            </w:r>
          </w:p>
        </w:tc>
        <w:tc>
          <w:tcPr>
            <w:tcW w:w="1869" w:type="dxa"/>
            <w:gridSpan w:val="2"/>
          </w:tcPr>
          <w:p w:rsidR="000E7AEA" w:rsidRPr="00AE27B5" w:rsidRDefault="000E7AEA"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65"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4" w:type="dxa"/>
          </w:tcPr>
          <w:p w:rsidR="000E7AEA" w:rsidRPr="003B7340" w:rsidRDefault="0068000B" w:rsidP="00945CC9">
            <w:pPr>
              <w:pStyle w:val="30"/>
              <w:tabs>
                <w:tab w:val="left" w:pos="1276"/>
              </w:tabs>
              <w:ind w:firstLine="284"/>
              <w:jc w:val="center"/>
              <w:rPr>
                <w:rFonts w:eastAsia="SimSun"/>
              </w:rPr>
            </w:pPr>
            <w:r w:rsidRPr="0068000B">
              <w:rPr>
                <w:rFonts w:eastAsia="SimSun"/>
                <w:noProof/>
              </w:rPr>
              <w:drawing>
                <wp:inline distT="0" distB="0" distL="0" distR="0">
                  <wp:extent cx="209550" cy="209550"/>
                  <wp:effectExtent l="0" t="0" r="0" b="0"/>
                  <wp:docPr id="32"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888" w:type="dxa"/>
          </w:tcPr>
          <w:p w:rsidR="000E7AEA" w:rsidRPr="003B7340" w:rsidRDefault="0068000B" w:rsidP="00945CC9">
            <w:pPr>
              <w:pStyle w:val="30"/>
              <w:tabs>
                <w:tab w:val="left" w:pos="1276"/>
              </w:tabs>
              <w:ind w:left="-675" w:firstLine="284"/>
              <w:jc w:val="center"/>
              <w:rPr>
                <w:rFonts w:eastAsia="SimSun"/>
              </w:rPr>
            </w:pPr>
            <w:r w:rsidRPr="0068000B">
              <w:rPr>
                <w:rFonts w:eastAsia="SimSun"/>
                <w:noProof/>
              </w:rPr>
              <w:drawing>
                <wp:inline distT="0" distB="0" distL="0" distR="0">
                  <wp:extent cx="209550" cy="209550"/>
                  <wp:effectExtent l="0" t="0" r="0" b="0"/>
                  <wp:docPr id="33"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78" w:type="dxa"/>
          </w:tcPr>
          <w:p w:rsidR="000E7AEA" w:rsidRPr="003B7340" w:rsidRDefault="0068000B" w:rsidP="00945CC9">
            <w:pPr>
              <w:pStyle w:val="30"/>
              <w:tabs>
                <w:tab w:val="left" w:pos="1276"/>
              </w:tabs>
              <w:ind w:left="-675" w:firstLine="284"/>
              <w:jc w:val="center"/>
              <w:rPr>
                <w:rFonts w:eastAsia="SimSun"/>
              </w:rPr>
            </w:pPr>
            <w:r w:rsidRPr="0068000B">
              <w:rPr>
                <w:rFonts w:eastAsia="SimSun"/>
                <w:noProof/>
              </w:rPr>
              <w:drawing>
                <wp:inline distT="0" distB="0" distL="0" distR="0">
                  <wp:extent cx="209550" cy="209550"/>
                  <wp:effectExtent l="0" t="0" r="0" b="0"/>
                  <wp:docPr id="34" name="Рисунок 76"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0E7AEA" w:rsidRPr="00ED6BD6" w:rsidTr="0068000B">
        <w:trPr>
          <w:jc w:val="center"/>
        </w:trPr>
        <w:tc>
          <w:tcPr>
            <w:tcW w:w="2946" w:type="dxa"/>
          </w:tcPr>
          <w:p w:rsidR="000E7AEA" w:rsidRPr="003B7340" w:rsidRDefault="00DB7DF8" w:rsidP="00945CC9">
            <w:pPr>
              <w:pStyle w:val="30"/>
              <w:tabs>
                <w:tab w:val="left" w:pos="1276"/>
              </w:tabs>
              <w:ind w:left="-54" w:firstLine="284"/>
              <w:jc w:val="center"/>
              <w:rPr>
                <w:rFonts w:eastAsia="SimSun"/>
              </w:rPr>
            </w:pPr>
            <w:r>
              <w:rPr>
                <w:rFonts w:eastAsia="SimSun"/>
              </w:rPr>
              <w:t>2</w:t>
            </w:r>
          </w:p>
        </w:tc>
        <w:tc>
          <w:tcPr>
            <w:tcW w:w="1869" w:type="dxa"/>
            <w:gridSpan w:val="2"/>
          </w:tcPr>
          <w:p w:rsidR="000E7AEA" w:rsidRPr="00AE27B5" w:rsidRDefault="0068000B" w:rsidP="00945CC9">
            <w:pPr>
              <w:pStyle w:val="30"/>
              <w:tabs>
                <w:tab w:val="left" w:pos="1276"/>
              </w:tabs>
              <w:ind w:left="-675" w:firstLine="284"/>
              <w:jc w:val="center"/>
              <w:rPr>
                <w:rFonts w:eastAsia="SimSun"/>
              </w:rPr>
            </w:pPr>
            <w:r w:rsidRPr="0068000B">
              <w:rPr>
                <w:rFonts w:eastAsia="SimSun"/>
                <w:noProof/>
              </w:rPr>
              <w:drawing>
                <wp:inline distT="0" distB="0" distL="0" distR="0">
                  <wp:extent cx="209550" cy="209550"/>
                  <wp:effectExtent l="0" t="0" r="0" b="0"/>
                  <wp:docPr id="48"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4" w:type="dxa"/>
          </w:tcPr>
          <w:p w:rsidR="000E7AEA" w:rsidRPr="003B7340" w:rsidRDefault="0068000B" w:rsidP="00945CC9">
            <w:pPr>
              <w:pStyle w:val="30"/>
              <w:tabs>
                <w:tab w:val="left" w:pos="1276"/>
              </w:tabs>
              <w:ind w:firstLine="284"/>
              <w:jc w:val="center"/>
              <w:rPr>
                <w:rFonts w:eastAsia="SimSun"/>
              </w:rPr>
            </w:pPr>
            <w:r w:rsidRPr="0068000B">
              <w:rPr>
                <w:rFonts w:eastAsia="SimSun"/>
                <w:noProof/>
              </w:rPr>
              <w:drawing>
                <wp:inline distT="0" distB="0" distL="0" distR="0">
                  <wp:extent cx="209550" cy="209550"/>
                  <wp:effectExtent l="0" t="0" r="0" b="0"/>
                  <wp:docPr id="98"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888" w:type="dxa"/>
          </w:tcPr>
          <w:p w:rsidR="000E7AEA" w:rsidRPr="003B7340" w:rsidRDefault="000E7AEA"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71" name="Рисунок 71"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78" w:type="dxa"/>
          </w:tcPr>
          <w:p w:rsidR="000E7AEA" w:rsidRPr="003B7340" w:rsidRDefault="000E7AEA"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72" name="Рисунок 72"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0E7AEA" w:rsidRPr="00ED6BD6" w:rsidTr="0068000B">
        <w:trPr>
          <w:jc w:val="center"/>
        </w:trPr>
        <w:tc>
          <w:tcPr>
            <w:tcW w:w="2946" w:type="dxa"/>
          </w:tcPr>
          <w:p w:rsidR="000E7AEA" w:rsidRPr="003B7340" w:rsidRDefault="00DB7DF8" w:rsidP="00945CC9">
            <w:pPr>
              <w:pStyle w:val="30"/>
              <w:tabs>
                <w:tab w:val="left" w:pos="1276"/>
              </w:tabs>
              <w:ind w:left="-54" w:firstLine="284"/>
              <w:jc w:val="center"/>
              <w:rPr>
                <w:rFonts w:eastAsia="SimSun"/>
              </w:rPr>
            </w:pPr>
            <w:r>
              <w:rPr>
                <w:rFonts w:eastAsia="SimSun"/>
              </w:rPr>
              <w:t>3</w:t>
            </w:r>
          </w:p>
        </w:tc>
        <w:tc>
          <w:tcPr>
            <w:tcW w:w="1869" w:type="dxa"/>
            <w:gridSpan w:val="2"/>
          </w:tcPr>
          <w:p w:rsidR="000E7AEA" w:rsidRPr="003B7340" w:rsidRDefault="0068000B" w:rsidP="00945CC9">
            <w:pPr>
              <w:pStyle w:val="30"/>
              <w:tabs>
                <w:tab w:val="left" w:pos="1276"/>
              </w:tabs>
              <w:ind w:left="-675" w:firstLine="284"/>
              <w:jc w:val="center"/>
              <w:rPr>
                <w:rFonts w:eastAsia="SimSun"/>
              </w:rPr>
            </w:pPr>
            <w:r w:rsidRPr="0068000B">
              <w:rPr>
                <w:rFonts w:eastAsia="SimSun"/>
                <w:noProof/>
              </w:rPr>
              <w:drawing>
                <wp:inline distT="0" distB="0" distL="0" distR="0">
                  <wp:extent cx="209550" cy="209550"/>
                  <wp:effectExtent l="0" t="0" r="0" b="0"/>
                  <wp:docPr id="49"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4" w:type="dxa"/>
          </w:tcPr>
          <w:p w:rsidR="000E7AEA" w:rsidRPr="003B7340" w:rsidRDefault="0068000B" w:rsidP="00945CC9">
            <w:pPr>
              <w:pStyle w:val="30"/>
              <w:tabs>
                <w:tab w:val="left" w:pos="1276"/>
              </w:tabs>
              <w:ind w:firstLine="284"/>
              <w:jc w:val="center"/>
              <w:rPr>
                <w:rFonts w:eastAsia="SimSun"/>
              </w:rPr>
            </w:pPr>
            <w:r w:rsidRPr="0068000B">
              <w:rPr>
                <w:rFonts w:eastAsia="SimSun"/>
                <w:noProof/>
              </w:rPr>
              <w:drawing>
                <wp:inline distT="0" distB="0" distL="0" distR="0">
                  <wp:extent cx="209550" cy="209550"/>
                  <wp:effectExtent l="0" t="0" r="0" b="0"/>
                  <wp:docPr id="99"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888" w:type="dxa"/>
          </w:tcPr>
          <w:p w:rsidR="000E7AEA" w:rsidRPr="003B7340" w:rsidRDefault="000E7AEA"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75" name="Рисунок 75"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78" w:type="dxa"/>
          </w:tcPr>
          <w:p w:rsidR="000E7AEA" w:rsidRPr="003B7340" w:rsidRDefault="000E7AEA"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76" name="Рисунок 76"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68000B" w:rsidRPr="00ED6BD6" w:rsidTr="0068000B">
        <w:trPr>
          <w:jc w:val="center"/>
        </w:trPr>
        <w:tc>
          <w:tcPr>
            <w:tcW w:w="2946" w:type="dxa"/>
          </w:tcPr>
          <w:p w:rsidR="0068000B" w:rsidRDefault="0068000B" w:rsidP="00945CC9">
            <w:pPr>
              <w:pStyle w:val="30"/>
              <w:tabs>
                <w:tab w:val="left" w:pos="1276"/>
              </w:tabs>
              <w:ind w:left="-54" w:firstLine="284"/>
              <w:jc w:val="center"/>
              <w:rPr>
                <w:rFonts w:eastAsia="SimSun"/>
              </w:rPr>
            </w:pPr>
            <w:r>
              <w:rPr>
                <w:rFonts w:eastAsia="SimSun"/>
              </w:rPr>
              <w:t>4</w:t>
            </w:r>
          </w:p>
        </w:tc>
        <w:tc>
          <w:tcPr>
            <w:tcW w:w="1869" w:type="dxa"/>
            <w:gridSpan w:val="2"/>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50"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4" w:type="dxa"/>
          </w:tcPr>
          <w:p w:rsidR="0068000B" w:rsidRDefault="0068000B" w:rsidP="00945CC9">
            <w:pPr>
              <w:pStyle w:val="30"/>
              <w:tabs>
                <w:tab w:val="left" w:pos="1276"/>
              </w:tabs>
              <w:ind w:firstLine="284"/>
              <w:jc w:val="center"/>
              <w:rPr>
                <w:rFonts w:eastAsia="SimSun"/>
                <w:noProof/>
              </w:rPr>
            </w:pPr>
            <w:r w:rsidRPr="0068000B">
              <w:rPr>
                <w:rFonts w:eastAsia="SimSun"/>
                <w:noProof/>
              </w:rPr>
              <w:drawing>
                <wp:inline distT="0" distB="0" distL="0" distR="0">
                  <wp:extent cx="209550" cy="209550"/>
                  <wp:effectExtent l="0" t="0" r="0" b="0"/>
                  <wp:docPr id="97" name="Рисунок 7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88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108"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7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35" name="Рисунок 72"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68000B" w:rsidRPr="00ED6BD6" w:rsidTr="0068000B">
        <w:trPr>
          <w:jc w:val="center"/>
        </w:trPr>
        <w:tc>
          <w:tcPr>
            <w:tcW w:w="2946" w:type="dxa"/>
          </w:tcPr>
          <w:p w:rsidR="0068000B" w:rsidRDefault="0068000B" w:rsidP="00945CC9">
            <w:pPr>
              <w:pStyle w:val="30"/>
              <w:tabs>
                <w:tab w:val="left" w:pos="1276"/>
              </w:tabs>
              <w:ind w:left="-54" w:firstLine="284"/>
              <w:jc w:val="center"/>
              <w:rPr>
                <w:rFonts w:eastAsia="SimSun"/>
              </w:rPr>
            </w:pPr>
            <w:r>
              <w:rPr>
                <w:rFonts w:eastAsia="SimSun"/>
              </w:rPr>
              <w:t>5</w:t>
            </w:r>
          </w:p>
        </w:tc>
        <w:tc>
          <w:tcPr>
            <w:tcW w:w="1869" w:type="dxa"/>
            <w:gridSpan w:val="2"/>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51"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4" w:type="dxa"/>
          </w:tcPr>
          <w:p w:rsidR="0068000B" w:rsidRDefault="0068000B" w:rsidP="00945CC9">
            <w:pPr>
              <w:pStyle w:val="30"/>
              <w:tabs>
                <w:tab w:val="left" w:pos="1276"/>
              </w:tabs>
              <w:ind w:firstLine="284"/>
              <w:jc w:val="center"/>
              <w:rPr>
                <w:rFonts w:eastAsia="SimSun"/>
                <w:noProof/>
              </w:rPr>
            </w:pPr>
            <w:r w:rsidRPr="0068000B">
              <w:rPr>
                <w:rFonts w:eastAsia="SimSun"/>
                <w:noProof/>
              </w:rPr>
              <w:drawing>
                <wp:inline distT="0" distB="0" distL="0" distR="0">
                  <wp:extent cx="209550" cy="209550"/>
                  <wp:effectExtent l="0" t="0" r="0" b="0"/>
                  <wp:docPr id="93" name="Рисунок 7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88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109"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7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41" name="Рисунок 76"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68000B" w:rsidRPr="00ED6BD6" w:rsidTr="0068000B">
        <w:trPr>
          <w:jc w:val="center"/>
        </w:trPr>
        <w:tc>
          <w:tcPr>
            <w:tcW w:w="2946" w:type="dxa"/>
          </w:tcPr>
          <w:p w:rsidR="0068000B" w:rsidRDefault="0068000B" w:rsidP="00945CC9">
            <w:pPr>
              <w:pStyle w:val="30"/>
              <w:tabs>
                <w:tab w:val="left" w:pos="1276"/>
              </w:tabs>
              <w:ind w:left="-54" w:firstLine="284"/>
              <w:jc w:val="center"/>
              <w:rPr>
                <w:rFonts w:eastAsia="SimSun"/>
              </w:rPr>
            </w:pPr>
            <w:r>
              <w:rPr>
                <w:rFonts w:eastAsia="SimSun"/>
              </w:rPr>
              <w:t>6</w:t>
            </w:r>
          </w:p>
        </w:tc>
        <w:tc>
          <w:tcPr>
            <w:tcW w:w="1869" w:type="dxa"/>
            <w:gridSpan w:val="2"/>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52"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4" w:type="dxa"/>
          </w:tcPr>
          <w:p w:rsidR="0068000B" w:rsidRDefault="0068000B" w:rsidP="00945CC9">
            <w:pPr>
              <w:pStyle w:val="30"/>
              <w:tabs>
                <w:tab w:val="left" w:pos="1276"/>
              </w:tabs>
              <w:ind w:firstLine="284"/>
              <w:jc w:val="center"/>
              <w:rPr>
                <w:rFonts w:eastAsia="SimSun"/>
                <w:noProof/>
              </w:rPr>
            </w:pPr>
            <w:r w:rsidRPr="0068000B">
              <w:rPr>
                <w:rFonts w:eastAsia="SimSun"/>
                <w:noProof/>
              </w:rPr>
              <w:drawing>
                <wp:inline distT="0" distB="0" distL="0" distR="0">
                  <wp:extent cx="209550" cy="209550"/>
                  <wp:effectExtent l="0" t="0" r="0" b="0"/>
                  <wp:docPr id="94" name="Рисунок 7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88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114" name="Рисунок 75"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7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36" name="Рисунок 72"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68000B" w:rsidRPr="00ED6BD6" w:rsidTr="0068000B">
        <w:trPr>
          <w:jc w:val="center"/>
        </w:trPr>
        <w:tc>
          <w:tcPr>
            <w:tcW w:w="2946" w:type="dxa"/>
          </w:tcPr>
          <w:p w:rsidR="0068000B" w:rsidRDefault="0068000B" w:rsidP="00945CC9">
            <w:pPr>
              <w:pStyle w:val="30"/>
              <w:tabs>
                <w:tab w:val="left" w:pos="1276"/>
              </w:tabs>
              <w:ind w:left="-54" w:firstLine="284"/>
              <w:jc w:val="center"/>
              <w:rPr>
                <w:rFonts w:eastAsia="SimSun"/>
              </w:rPr>
            </w:pPr>
            <w:r>
              <w:rPr>
                <w:rFonts w:eastAsia="SimSun"/>
              </w:rPr>
              <w:t>7</w:t>
            </w:r>
          </w:p>
        </w:tc>
        <w:tc>
          <w:tcPr>
            <w:tcW w:w="1869" w:type="dxa"/>
            <w:gridSpan w:val="2"/>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53"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4" w:type="dxa"/>
          </w:tcPr>
          <w:p w:rsidR="0068000B" w:rsidRDefault="0068000B" w:rsidP="00945CC9">
            <w:pPr>
              <w:pStyle w:val="30"/>
              <w:tabs>
                <w:tab w:val="left" w:pos="1276"/>
              </w:tabs>
              <w:ind w:firstLine="284"/>
              <w:jc w:val="center"/>
              <w:rPr>
                <w:rFonts w:eastAsia="SimSun"/>
                <w:noProof/>
              </w:rPr>
            </w:pPr>
            <w:r w:rsidRPr="0068000B">
              <w:rPr>
                <w:rFonts w:eastAsia="SimSun"/>
                <w:noProof/>
              </w:rPr>
              <w:drawing>
                <wp:inline distT="0" distB="0" distL="0" distR="0">
                  <wp:extent cx="209550" cy="209550"/>
                  <wp:effectExtent l="0" t="0" r="0" b="0"/>
                  <wp:docPr id="95" name="Рисунок 7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88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115" name="Рисунок 75"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7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42" name="Рисунок 76"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68000B" w:rsidRPr="00ED6BD6" w:rsidTr="0068000B">
        <w:trPr>
          <w:jc w:val="center"/>
        </w:trPr>
        <w:tc>
          <w:tcPr>
            <w:tcW w:w="2946" w:type="dxa"/>
          </w:tcPr>
          <w:p w:rsidR="0068000B" w:rsidRDefault="0068000B" w:rsidP="00945CC9">
            <w:pPr>
              <w:pStyle w:val="30"/>
              <w:tabs>
                <w:tab w:val="left" w:pos="1276"/>
              </w:tabs>
              <w:ind w:left="-54" w:firstLine="284"/>
              <w:jc w:val="center"/>
              <w:rPr>
                <w:rFonts w:eastAsia="SimSun"/>
              </w:rPr>
            </w:pPr>
            <w:r>
              <w:rPr>
                <w:rFonts w:eastAsia="SimSun"/>
              </w:rPr>
              <w:t>8</w:t>
            </w:r>
          </w:p>
        </w:tc>
        <w:tc>
          <w:tcPr>
            <w:tcW w:w="1869" w:type="dxa"/>
            <w:gridSpan w:val="2"/>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54" name="Рисунок 7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4" w:type="dxa"/>
          </w:tcPr>
          <w:p w:rsidR="0068000B" w:rsidRDefault="0068000B" w:rsidP="00945CC9">
            <w:pPr>
              <w:pStyle w:val="30"/>
              <w:tabs>
                <w:tab w:val="left" w:pos="1276"/>
              </w:tabs>
              <w:ind w:firstLine="284"/>
              <w:jc w:val="center"/>
              <w:rPr>
                <w:rFonts w:eastAsia="SimSun"/>
                <w:noProof/>
              </w:rPr>
            </w:pPr>
            <w:r w:rsidRPr="0068000B">
              <w:rPr>
                <w:rFonts w:eastAsia="SimSun"/>
                <w:noProof/>
              </w:rPr>
              <w:drawing>
                <wp:inline distT="0" distB="0" distL="0" distR="0">
                  <wp:extent cx="209550" cy="209550"/>
                  <wp:effectExtent l="0" t="0" r="0" b="0"/>
                  <wp:docPr id="100"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88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110"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7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37" name="Рисунок 72"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68000B" w:rsidRPr="00ED6BD6" w:rsidTr="0068000B">
        <w:trPr>
          <w:jc w:val="center"/>
        </w:trPr>
        <w:tc>
          <w:tcPr>
            <w:tcW w:w="2946" w:type="dxa"/>
          </w:tcPr>
          <w:p w:rsidR="0068000B" w:rsidRDefault="0068000B" w:rsidP="00945CC9">
            <w:pPr>
              <w:pStyle w:val="30"/>
              <w:tabs>
                <w:tab w:val="left" w:pos="1276"/>
              </w:tabs>
              <w:ind w:left="-54" w:firstLine="284"/>
              <w:jc w:val="center"/>
              <w:rPr>
                <w:rFonts w:eastAsia="SimSun"/>
              </w:rPr>
            </w:pPr>
            <w:r>
              <w:rPr>
                <w:rFonts w:eastAsia="SimSun"/>
              </w:rPr>
              <w:t>9</w:t>
            </w:r>
          </w:p>
        </w:tc>
        <w:tc>
          <w:tcPr>
            <w:tcW w:w="1869" w:type="dxa"/>
            <w:gridSpan w:val="2"/>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55" name="Рисунок 7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4" w:type="dxa"/>
          </w:tcPr>
          <w:p w:rsidR="0068000B" w:rsidRDefault="0068000B" w:rsidP="00945CC9">
            <w:pPr>
              <w:pStyle w:val="30"/>
              <w:tabs>
                <w:tab w:val="left" w:pos="1276"/>
              </w:tabs>
              <w:ind w:firstLine="284"/>
              <w:jc w:val="center"/>
              <w:rPr>
                <w:rFonts w:eastAsia="SimSun"/>
                <w:noProof/>
              </w:rPr>
            </w:pPr>
            <w:r w:rsidRPr="0068000B">
              <w:rPr>
                <w:rFonts w:eastAsia="SimSun"/>
                <w:noProof/>
              </w:rPr>
              <w:drawing>
                <wp:inline distT="0" distB="0" distL="0" distR="0">
                  <wp:extent cx="209550" cy="209550"/>
                  <wp:effectExtent l="0" t="0" r="0" b="0"/>
                  <wp:docPr id="101"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88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111"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7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43" name="Рисунок 76"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68000B" w:rsidRPr="00ED6BD6" w:rsidTr="0068000B">
        <w:trPr>
          <w:jc w:val="center"/>
        </w:trPr>
        <w:tc>
          <w:tcPr>
            <w:tcW w:w="2946" w:type="dxa"/>
          </w:tcPr>
          <w:p w:rsidR="0068000B" w:rsidRDefault="0068000B" w:rsidP="00945CC9">
            <w:pPr>
              <w:pStyle w:val="30"/>
              <w:tabs>
                <w:tab w:val="left" w:pos="1276"/>
              </w:tabs>
              <w:ind w:left="-54" w:firstLine="284"/>
              <w:jc w:val="center"/>
              <w:rPr>
                <w:rFonts w:eastAsia="SimSun"/>
              </w:rPr>
            </w:pPr>
            <w:r>
              <w:rPr>
                <w:rFonts w:eastAsia="SimSun"/>
              </w:rPr>
              <w:t>10</w:t>
            </w:r>
          </w:p>
        </w:tc>
        <w:tc>
          <w:tcPr>
            <w:tcW w:w="1869" w:type="dxa"/>
            <w:gridSpan w:val="2"/>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56" name="Рисунок 7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4" w:type="dxa"/>
          </w:tcPr>
          <w:p w:rsidR="0068000B" w:rsidRDefault="0068000B" w:rsidP="00945CC9">
            <w:pPr>
              <w:pStyle w:val="30"/>
              <w:tabs>
                <w:tab w:val="left" w:pos="1276"/>
              </w:tabs>
              <w:ind w:firstLine="284"/>
              <w:jc w:val="center"/>
              <w:rPr>
                <w:rFonts w:eastAsia="SimSun"/>
                <w:noProof/>
              </w:rPr>
            </w:pPr>
            <w:r w:rsidRPr="0068000B">
              <w:rPr>
                <w:rFonts w:eastAsia="SimSun"/>
                <w:noProof/>
              </w:rPr>
              <w:drawing>
                <wp:inline distT="0" distB="0" distL="0" distR="0">
                  <wp:extent cx="209550" cy="209550"/>
                  <wp:effectExtent l="0" t="0" r="0" b="0"/>
                  <wp:docPr id="102"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88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116" name="Рисунок 75"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7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38" name="Рисунок 72"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68000B" w:rsidRPr="00ED6BD6" w:rsidTr="0068000B">
        <w:trPr>
          <w:jc w:val="center"/>
        </w:trPr>
        <w:tc>
          <w:tcPr>
            <w:tcW w:w="2946" w:type="dxa"/>
          </w:tcPr>
          <w:p w:rsidR="0068000B" w:rsidRDefault="0068000B" w:rsidP="00945CC9">
            <w:pPr>
              <w:pStyle w:val="30"/>
              <w:tabs>
                <w:tab w:val="left" w:pos="1276"/>
              </w:tabs>
              <w:ind w:left="-54" w:firstLine="284"/>
              <w:jc w:val="center"/>
              <w:rPr>
                <w:rFonts w:eastAsia="SimSun"/>
              </w:rPr>
            </w:pPr>
            <w:r>
              <w:rPr>
                <w:rFonts w:eastAsia="SimSun"/>
              </w:rPr>
              <w:t>11</w:t>
            </w:r>
          </w:p>
        </w:tc>
        <w:tc>
          <w:tcPr>
            <w:tcW w:w="1869" w:type="dxa"/>
            <w:gridSpan w:val="2"/>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57" name="Рисунок 7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4" w:type="dxa"/>
          </w:tcPr>
          <w:p w:rsidR="0068000B" w:rsidRDefault="0068000B" w:rsidP="00945CC9">
            <w:pPr>
              <w:pStyle w:val="30"/>
              <w:tabs>
                <w:tab w:val="left" w:pos="1276"/>
              </w:tabs>
              <w:ind w:firstLine="284"/>
              <w:jc w:val="center"/>
              <w:rPr>
                <w:rFonts w:eastAsia="SimSun"/>
                <w:noProof/>
              </w:rPr>
            </w:pPr>
            <w:r w:rsidRPr="0068000B">
              <w:rPr>
                <w:rFonts w:eastAsia="SimSun"/>
                <w:noProof/>
              </w:rPr>
              <w:drawing>
                <wp:inline distT="0" distB="0" distL="0" distR="0">
                  <wp:extent cx="209550" cy="209550"/>
                  <wp:effectExtent l="0" t="0" r="0" b="0"/>
                  <wp:docPr id="103"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88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117" name="Рисунок 75"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7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44" name="Рисунок 76"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68000B" w:rsidRPr="00ED6BD6" w:rsidTr="0068000B">
        <w:trPr>
          <w:jc w:val="center"/>
        </w:trPr>
        <w:tc>
          <w:tcPr>
            <w:tcW w:w="2946" w:type="dxa"/>
          </w:tcPr>
          <w:p w:rsidR="0068000B" w:rsidRDefault="0068000B" w:rsidP="00945CC9">
            <w:pPr>
              <w:pStyle w:val="30"/>
              <w:tabs>
                <w:tab w:val="left" w:pos="1276"/>
              </w:tabs>
              <w:ind w:left="-54" w:firstLine="284"/>
              <w:jc w:val="center"/>
              <w:rPr>
                <w:rFonts w:eastAsia="SimSun"/>
              </w:rPr>
            </w:pPr>
            <w:r>
              <w:rPr>
                <w:rFonts w:eastAsia="SimSun"/>
              </w:rPr>
              <w:t>12</w:t>
            </w:r>
          </w:p>
        </w:tc>
        <w:tc>
          <w:tcPr>
            <w:tcW w:w="1869" w:type="dxa"/>
            <w:gridSpan w:val="2"/>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58" name="Рисунок 7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4" w:type="dxa"/>
          </w:tcPr>
          <w:p w:rsidR="0068000B" w:rsidRDefault="0068000B" w:rsidP="00945CC9">
            <w:pPr>
              <w:pStyle w:val="30"/>
              <w:tabs>
                <w:tab w:val="left" w:pos="1276"/>
              </w:tabs>
              <w:ind w:firstLine="284"/>
              <w:jc w:val="center"/>
              <w:rPr>
                <w:rFonts w:eastAsia="SimSun"/>
                <w:noProof/>
              </w:rPr>
            </w:pPr>
            <w:r w:rsidRPr="0068000B">
              <w:rPr>
                <w:rFonts w:eastAsia="SimSun"/>
                <w:noProof/>
              </w:rPr>
              <w:drawing>
                <wp:inline distT="0" distB="0" distL="0" distR="0">
                  <wp:extent cx="209550" cy="209550"/>
                  <wp:effectExtent l="0" t="0" r="0" b="0"/>
                  <wp:docPr id="104" name="Рисунок 7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88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112"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7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39" name="Рисунок 72"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68000B" w:rsidRPr="00ED6BD6" w:rsidTr="0068000B">
        <w:trPr>
          <w:jc w:val="center"/>
        </w:trPr>
        <w:tc>
          <w:tcPr>
            <w:tcW w:w="2946" w:type="dxa"/>
          </w:tcPr>
          <w:p w:rsidR="0068000B" w:rsidRDefault="0068000B" w:rsidP="00945CC9">
            <w:pPr>
              <w:pStyle w:val="30"/>
              <w:tabs>
                <w:tab w:val="left" w:pos="1276"/>
              </w:tabs>
              <w:ind w:left="-54" w:firstLine="284"/>
              <w:jc w:val="center"/>
              <w:rPr>
                <w:rFonts w:eastAsia="SimSun"/>
              </w:rPr>
            </w:pPr>
            <w:r>
              <w:rPr>
                <w:rFonts w:eastAsia="SimSun"/>
              </w:rPr>
              <w:lastRenderedPageBreak/>
              <w:t>13</w:t>
            </w:r>
          </w:p>
        </w:tc>
        <w:tc>
          <w:tcPr>
            <w:tcW w:w="1869" w:type="dxa"/>
            <w:gridSpan w:val="2"/>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59" name="Рисунок 7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4" w:type="dxa"/>
          </w:tcPr>
          <w:p w:rsidR="0068000B" w:rsidRDefault="0068000B" w:rsidP="00945CC9">
            <w:pPr>
              <w:pStyle w:val="30"/>
              <w:tabs>
                <w:tab w:val="left" w:pos="1276"/>
              </w:tabs>
              <w:ind w:firstLine="284"/>
              <w:jc w:val="center"/>
              <w:rPr>
                <w:rFonts w:eastAsia="SimSun"/>
                <w:noProof/>
              </w:rPr>
            </w:pPr>
            <w:r w:rsidRPr="0068000B">
              <w:rPr>
                <w:rFonts w:eastAsia="SimSun"/>
                <w:noProof/>
              </w:rPr>
              <w:drawing>
                <wp:inline distT="0" distB="0" distL="0" distR="0">
                  <wp:extent cx="209550" cy="209550"/>
                  <wp:effectExtent l="0" t="0" r="0" b="0"/>
                  <wp:docPr id="105" name="Рисунок 7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88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113" name="Рисунок 65"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7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46" name="Рисунок 76"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68000B" w:rsidRPr="00ED6BD6" w:rsidTr="0068000B">
        <w:trPr>
          <w:jc w:val="center"/>
        </w:trPr>
        <w:tc>
          <w:tcPr>
            <w:tcW w:w="2946" w:type="dxa"/>
          </w:tcPr>
          <w:p w:rsidR="0068000B" w:rsidRDefault="0068000B" w:rsidP="00945CC9">
            <w:pPr>
              <w:pStyle w:val="30"/>
              <w:tabs>
                <w:tab w:val="left" w:pos="1276"/>
              </w:tabs>
              <w:ind w:left="-54" w:firstLine="284"/>
              <w:jc w:val="center"/>
              <w:rPr>
                <w:rFonts w:eastAsia="SimSun"/>
              </w:rPr>
            </w:pPr>
            <w:r>
              <w:rPr>
                <w:rFonts w:eastAsia="SimSun"/>
              </w:rPr>
              <w:t>14</w:t>
            </w:r>
          </w:p>
        </w:tc>
        <w:tc>
          <w:tcPr>
            <w:tcW w:w="1869" w:type="dxa"/>
            <w:gridSpan w:val="2"/>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60" name="Рисунок 7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4" w:type="dxa"/>
          </w:tcPr>
          <w:p w:rsidR="0068000B" w:rsidRDefault="0068000B" w:rsidP="00945CC9">
            <w:pPr>
              <w:pStyle w:val="30"/>
              <w:tabs>
                <w:tab w:val="left" w:pos="1276"/>
              </w:tabs>
              <w:ind w:firstLine="284"/>
              <w:jc w:val="center"/>
              <w:rPr>
                <w:rFonts w:eastAsia="SimSun"/>
                <w:noProof/>
              </w:rPr>
            </w:pPr>
            <w:r w:rsidRPr="0068000B">
              <w:rPr>
                <w:rFonts w:eastAsia="SimSun"/>
                <w:noProof/>
              </w:rPr>
              <w:drawing>
                <wp:inline distT="0" distB="0" distL="0" distR="0">
                  <wp:extent cx="209550" cy="209550"/>
                  <wp:effectExtent l="0" t="0" r="0" b="0"/>
                  <wp:docPr id="106" name="Рисунок 7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88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118" name="Рисунок 75"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7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40" name="Рисунок 72"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68000B" w:rsidRPr="00ED6BD6" w:rsidTr="0068000B">
        <w:trPr>
          <w:jc w:val="center"/>
        </w:trPr>
        <w:tc>
          <w:tcPr>
            <w:tcW w:w="2946" w:type="dxa"/>
          </w:tcPr>
          <w:p w:rsidR="0068000B" w:rsidRDefault="0068000B" w:rsidP="00945CC9">
            <w:pPr>
              <w:pStyle w:val="30"/>
              <w:tabs>
                <w:tab w:val="left" w:pos="1276"/>
              </w:tabs>
              <w:ind w:left="-54" w:firstLine="284"/>
              <w:jc w:val="center"/>
              <w:rPr>
                <w:rFonts w:eastAsia="SimSun"/>
              </w:rPr>
            </w:pPr>
            <w:r>
              <w:rPr>
                <w:rFonts w:eastAsia="SimSun"/>
              </w:rPr>
              <w:t>15</w:t>
            </w:r>
          </w:p>
        </w:tc>
        <w:tc>
          <w:tcPr>
            <w:tcW w:w="1869" w:type="dxa"/>
            <w:gridSpan w:val="2"/>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61" name="Рисунок 7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4" w:type="dxa"/>
          </w:tcPr>
          <w:p w:rsidR="0068000B" w:rsidRDefault="0068000B" w:rsidP="00945CC9">
            <w:pPr>
              <w:pStyle w:val="30"/>
              <w:tabs>
                <w:tab w:val="left" w:pos="1276"/>
              </w:tabs>
              <w:ind w:firstLine="284"/>
              <w:jc w:val="center"/>
              <w:rPr>
                <w:rFonts w:eastAsia="SimSun"/>
                <w:noProof/>
              </w:rPr>
            </w:pPr>
            <w:r w:rsidRPr="0068000B">
              <w:rPr>
                <w:rFonts w:eastAsia="SimSun"/>
                <w:noProof/>
              </w:rPr>
              <w:drawing>
                <wp:inline distT="0" distB="0" distL="0" distR="0">
                  <wp:extent cx="209550" cy="209550"/>
                  <wp:effectExtent l="0" t="0" r="0" b="0"/>
                  <wp:docPr id="107" name="Рисунок 74"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88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119" name="Рисунок 75"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478" w:type="dxa"/>
          </w:tcPr>
          <w:p w:rsidR="0068000B" w:rsidRDefault="0068000B" w:rsidP="00945CC9">
            <w:pPr>
              <w:pStyle w:val="30"/>
              <w:tabs>
                <w:tab w:val="left" w:pos="1276"/>
              </w:tabs>
              <w:ind w:left="-675" w:firstLine="284"/>
              <w:jc w:val="center"/>
              <w:rPr>
                <w:rFonts w:eastAsia="SimSun"/>
                <w:noProof/>
              </w:rPr>
            </w:pPr>
            <w:r w:rsidRPr="0068000B">
              <w:rPr>
                <w:rFonts w:eastAsia="SimSun"/>
                <w:noProof/>
              </w:rPr>
              <w:drawing>
                <wp:inline distT="0" distB="0" distL="0" distR="0">
                  <wp:extent cx="209550" cy="209550"/>
                  <wp:effectExtent l="0" t="0" r="0" b="0"/>
                  <wp:docPr id="47" name="Рисунок 76"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331F77" w:rsidRDefault="00331F77" w:rsidP="00945CC9">
      <w:pPr>
        <w:spacing w:after="120"/>
        <w:ind w:firstLine="284"/>
        <w:jc w:val="both"/>
        <w:rPr>
          <w:sz w:val="22"/>
          <w:szCs w:val="22"/>
        </w:rPr>
      </w:pPr>
    </w:p>
    <w:p w:rsidR="0068000B" w:rsidRDefault="0068000B" w:rsidP="00945CC9">
      <w:pPr>
        <w:spacing w:after="120"/>
        <w:ind w:firstLine="284"/>
        <w:jc w:val="both"/>
        <w:rPr>
          <w:sz w:val="22"/>
          <w:szCs w:val="22"/>
        </w:rPr>
      </w:pPr>
    </w:p>
    <w:p w:rsidR="000E7AEA" w:rsidRDefault="0088449F" w:rsidP="00945CC9">
      <w:pPr>
        <w:spacing w:after="120"/>
        <w:ind w:firstLine="284"/>
        <w:jc w:val="both"/>
        <w:rPr>
          <w:b/>
          <w:sz w:val="22"/>
          <w:szCs w:val="22"/>
        </w:rPr>
      </w:pPr>
      <w:r w:rsidRPr="0088449F">
        <w:rPr>
          <w:b/>
          <w:sz w:val="22"/>
          <w:szCs w:val="22"/>
        </w:rPr>
        <w:t>3.5</w:t>
      </w:r>
      <w:r w:rsidR="000E7AEA" w:rsidRPr="000E7AEA">
        <w:rPr>
          <w:sz w:val="22"/>
          <w:szCs w:val="22"/>
        </w:rPr>
        <w:t xml:space="preserve"> </w:t>
      </w:r>
      <w:r w:rsidR="00E50F96">
        <w:rPr>
          <w:b/>
          <w:sz w:val="22"/>
          <w:szCs w:val="22"/>
        </w:rPr>
        <w:t>Нормировка сигнала на 100%</w:t>
      </w:r>
    </w:p>
    <w:p w:rsidR="00E50F96" w:rsidRDefault="00E50F96" w:rsidP="00945CC9">
      <w:pPr>
        <w:spacing w:after="120"/>
        <w:ind w:firstLine="284"/>
        <w:jc w:val="both"/>
        <w:rPr>
          <w:sz w:val="22"/>
          <w:szCs w:val="22"/>
        </w:rPr>
      </w:pPr>
      <w:r>
        <w:rPr>
          <w:sz w:val="22"/>
          <w:szCs w:val="22"/>
        </w:rPr>
        <w:t>Для удобства работы с приборами КСК5.1, предусмотрена возможность п</w:t>
      </w:r>
      <w:r w:rsidR="00C83388">
        <w:rPr>
          <w:sz w:val="22"/>
          <w:szCs w:val="22"/>
        </w:rPr>
        <w:t>е</w:t>
      </w:r>
      <w:r>
        <w:rPr>
          <w:sz w:val="22"/>
          <w:szCs w:val="22"/>
        </w:rPr>
        <w:t>р</w:t>
      </w:r>
      <w:r w:rsidR="00C83388">
        <w:rPr>
          <w:sz w:val="22"/>
          <w:szCs w:val="22"/>
        </w:rPr>
        <w:t>е</w:t>
      </w:r>
      <w:r>
        <w:rPr>
          <w:sz w:val="22"/>
          <w:szCs w:val="22"/>
        </w:rPr>
        <w:t>вести выходн</w:t>
      </w:r>
      <w:r w:rsidR="00C83388">
        <w:rPr>
          <w:sz w:val="22"/>
          <w:szCs w:val="22"/>
        </w:rPr>
        <w:t>ые</w:t>
      </w:r>
      <w:r>
        <w:rPr>
          <w:sz w:val="22"/>
          <w:szCs w:val="22"/>
        </w:rPr>
        <w:t xml:space="preserve"> сигнал</w:t>
      </w:r>
      <w:r w:rsidR="00C83388">
        <w:rPr>
          <w:sz w:val="22"/>
          <w:szCs w:val="22"/>
        </w:rPr>
        <w:t>ы</w:t>
      </w:r>
      <w:r>
        <w:rPr>
          <w:sz w:val="22"/>
          <w:szCs w:val="22"/>
        </w:rPr>
        <w:t xml:space="preserve"> </w:t>
      </w:r>
      <w:r w:rsidR="00C83388">
        <w:rPr>
          <w:sz w:val="22"/>
          <w:szCs w:val="22"/>
        </w:rPr>
        <w:t>АЦП в  линейную шкалу 0…100%, т.е. произвести «нормировку» выходного сигнала.</w:t>
      </w:r>
      <w:r w:rsidR="00FD686B">
        <w:rPr>
          <w:sz w:val="22"/>
          <w:szCs w:val="22"/>
        </w:rPr>
        <w:t xml:space="preserve"> В этом случае, сигналы со всех подключенных входов суммируются и усредняются, и далее, пересчитываются в диапазон 0…100% с разрешением в 0.01%. При этом, отрицательные значения измеренной величины переводятся в отрицательные значения процентов, а значения, превышающие 100%, </w:t>
      </w:r>
      <w:r w:rsidR="001E6EF3">
        <w:rPr>
          <w:sz w:val="22"/>
          <w:szCs w:val="22"/>
        </w:rPr>
        <w:t xml:space="preserve">не обрезаются по этому уровню, а </w:t>
      </w:r>
      <w:r w:rsidR="00FD686B">
        <w:rPr>
          <w:sz w:val="22"/>
          <w:szCs w:val="22"/>
        </w:rPr>
        <w:t xml:space="preserve">переводятся в </w:t>
      </w:r>
      <w:r w:rsidR="001E6EF3">
        <w:rPr>
          <w:sz w:val="22"/>
          <w:szCs w:val="22"/>
        </w:rPr>
        <w:t>соответствующие значения процентов.</w:t>
      </w:r>
    </w:p>
    <w:p w:rsidR="001E6EF3" w:rsidRPr="00E50F96" w:rsidRDefault="001E6EF3" w:rsidP="00945CC9">
      <w:pPr>
        <w:spacing w:after="120"/>
        <w:ind w:firstLine="284"/>
        <w:jc w:val="both"/>
        <w:rPr>
          <w:sz w:val="22"/>
          <w:szCs w:val="22"/>
        </w:rPr>
      </w:pPr>
      <w:r>
        <w:rPr>
          <w:sz w:val="22"/>
          <w:szCs w:val="22"/>
        </w:rPr>
        <w:t>Удобство использования нормировки сигнала заключается в том, что, во-первых, при использовании нескольких КСК5.1 все они будут иметь одинаковую шкалу выходного сигнала, а во-вторых, «привязка» сигнала тензодатчиков к выходному сигналу прибора осуществляется самим прибором</w:t>
      </w:r>
      <w:r w:rsidR="00E47B5C">
        <w:rPr>
          <w:sz w:val="22"/>
          <w:szCs w:val="22"/>
        </w:rPr>
        <w:t>. Соответствующая настройка</w:t>
      </w:r>
      <w:r>
        <w:rPr>
          <w:sz w:val="22"/>
          <w:szCs w:val="22"/>
        </w:rPr>
        <w:t xml:space="preserve">  </w:t>
      </w:r>
      <w:r w:rsidR="00E47B5C">
        <w:rPr>
          <w:sz w:val="22"/>
          <w:szCs w:val="22"/>
        </w:rPr>
        <w:t>производится непосредственно на приборе, без участия компьютера или контроллера, к которым подключаются КСК5.1.</w:t>
      </w:r>
    </w:p>
    <w:p w:rsidR="000E7AEA" w:rsidRPr="000E7AEA" w:rsidRDefault="000E7AEA" w:rsidP="00E47B5C">
      <w:pPr>
        <w:spacing w:after="120"/>
        <w:ind w:firstLine="284"/>
        <w:jc w:val="both"/>
        <w:rPr>
          <w:sz w:val="22"/>
          <w:szCs w:val="22"/>
        </w:rPr>
      </w:pPr>
      <w:r w:rsidRPr="000E7AEA">
        <w:rPr>
          <w:sz w:val="22"/>
          <w:szCs w:val="22"/>
        </w:rPr>
        <w:t xml:space="preserve"> </w:t>
      </w:r>
      <w:r w:rsidR="00E47B5C">
        <w:rPr>
          <w:sz w:val="22"/>
          <w:szCs w:val="22"/>
        </w:rPr>
        <w:t>Нормировка</w:t>
      </w:r>
      <w:r w:rsidRPr="000E7AEA">
        <w:rPr>
          <w:sz w:val="22"/>
          <w:szCs w:val="22"/>
        </w:rPr>
        <w:t xml:space="preserve"> </w:t>
      </w:r>
      <w:r w:rsidR="00E47B5C">
        <w:rPr>
          <w:sz w:val="22"/>
          <w:szCs w:val="22"/>
        </w:rPr>
        <w:t xml:space="preserve">выходного сигнала </w:t>
      </w:r>
      <w:r w:rsidRPr="000E7AEA">
        <w:rPr>
          <w:sz w:val="22"/>
          <w:szCs w:val="22"/>
        </w:rPr>
        <w:t xml:space="preserve">осуществляется по двум контрольным точкам: </w:t>
      </w:r>
      <w:r w:rsidR="00C1682D">
        <w:rPr>
          <w:sz w:val="22"/>
          <w:szCs w:val="22"/>
        </w:rPr>
        <w:t>точка нуля</w:t>
      </w:r>
      <w:r w:rsidR="00E47B5C">
        <w:rPr>
          <w:sz w:val="22"/>
          <w:szCs w:val="22"/>
        </w:rPr>
        <w:t>,</w:t>
      </w:r>
      <w:r w:rsidR="00C1682D">
        <w:rPr>
          <w:sz w:val="22"/>
          <w:szCs w:val="22"/>
        </w:rPr>
        <w:t xml:space="preserve"> и точка</w:t>
      </w:r>
      <w:r w:rsidR="00E47B5C">
        <w:rPr>
          <w:sz w:val="22"/>
          <w:szCs w:val="22"/>
        </w:rPr>
        <w:t>, соответствующая 25, 50 или 100 % максимальной нагрузки</w:t>
      </w:r>
      <w:r w:rsidR="00C1682D">
        <w:rPr>
          <w:sz w:val="22"/>
          <w:szCs w:val="22"/>
        </w:rPr>
        <w:t>.</w:t>
      </w:r>
      <w:r w:rsidR="00E47B5C">
        <w:rPr>
          <w:sz w:val="22"/>
          <w:szCs w:val="22"/>
        </w:rPr>
        <w:t xml:space="preserve"> Нормировка</w:t>
      </w:r>
      <w:r w:rsidR="00E47B5C" w:rsidRPr="000E7AEA">
        <w:rPr>
          <w:sz w:val="22"/>
          <w:szCs w:val="22"/>
        </w:rPr>
        <w:t xml:space="preserve"> </w:t>
      </w:r>
      <w:r w:rsidR="00E47B5C">
        <w:rPr>
          <w:sz w:val="22"/>
          <w:szCs w:val="22"/>
        </w:rPr>
        <w:t>осуществляется с</w:t>
      </w:r>
      <w:r w:rsidR="00EC507A">
        <w:rPr>
          <w:sz w:val="22"/>
          <w:szCs w:val="22"/>
        </w:rPr>
        <w:t>о всеми</w:t>
      </w:r>
      <w:r w:rsidR="00E47B5C">
        <w:rPr>
          <w:sz w:val="22"/>
          <w:szCs w:val="22"/>
        </w:rPr>
        <w:t xml:space="preserve"> подключенными тензодатчиками при наличии фактической нагрузки</w:t>
      </w:r>
    </w:p>
    <w:p w:rsidR="000E7AEA" w:rsidRPr="000E7AEA" w:rsidRDefault="0088449F" w:rsidP="00945CC9">
      <w:pPr>
        <w:spacing w:after="120"/>
        <w:ind w:firstLine="284"/>
        <w:jc w:val="both"/>
        <w:rPr>
          <w:sz w:val="22"/>
          <w:szCs w:val="22"/>
        </w:rPr>
      </w:pPr>
      <w:r>
        <w:rPr>
          <w:b/>
          <w:sz w:val="22"/>
          <w:szCs w:val="22"/>
        </w:rPr>
        <w:t xml:space="preserve">3.5.1 </w:t>
      </w:r>
      <w:r w:rsidR="00EC507A">
        <w:rPr>
          <w:sz w:val="22"/>
          <w:szCs w:val="22"/>
        </w:rPr>
        <w:t>Нормировка</w:t>
      </w:r>
      <w:r w:rsidR="00EC507A" w:rsidRPr="000E7AEA">
        <w:rPr>
          <w:sz w:val="22"/>
          <w:szCs w:val="22"/>
        </w:rPr>
        <w:t xml:space="preserve"> </w:t>
      </w:r>
      <w:r w:rsidR="000E7AEA" w:rsidRPr="0088449F">
        <w:rPr>
          <w:sz w:val="22"/>
          <w:szCs w:val="22"/>
        </w:rPr>
        <w:t>нуля</w:t>
      </w:r>
      <w:r w:rsidR="000E7AEA" w:rsidRPr="000E7AEA">
        <w:rPr>
          <w:sz w:val="22"/>
          <w:szCs w:val="22"/>
        </w:rPr>
        <w:t xml:space="preserve"> (нижняя граница сигнала).</w:t>
      </w:r>
    </w:p>
    <w:p w:rsidR="000E7AEA" w:rsidRPr="000E7AEA" w:rsidRDefault="0088449F" w:rsidP="00945CC9">
      <w:pPr>
        <w:spacing w:after="120"/>
        <w:ind w:firstLine="284"/>
        <w:jc w:val="both"/>
        <w:rPr>
          <w:sz w:val="22"/>
          <w:szCs w:val="22"/>
        </w:rPr>
      </w:pPr>
      <w:r>
        <w:rPr>
          <w:sz w:val="22"/>
          <w:szCs w:val="22"/>
        </w:rPr>
        <w:t xml:space="preserve">А) </w:t>
      </w:r>
      <w:r w:rsidR="00EC507A">
        <w:rPr>
          <w:sz w:val="22"/>
          <w:szCs w:val="22"/>
        </w:rPr>
        <w:t xml:space="preserve">Датчики (например, </w:t>
      </w:r>
      <w:r w:rsidR="0003133B">
        <w:rPr>
          <w:sz w:val="22"/>
          <w:szCs w:val="22"/>
        </w:rPr>
        <w:t>грузов</w:t>
      </w:r>
      <w:r w:rsidR="00EC507A">
        <w:rPr>
          <w:sz w:val="22"/>
          <w:szCs w:val="22"/>
        </w:rPr>
        <w:t>ая</w:t>
      </w:r>
      <w:r w:rsidR="0003133B">
        <w:rPr>
          <w:sz w:val="22"/>
          <w:szCs w:val="22"/>
        </w:rPr>
        <w:t xml:space="preserve"> платформ</w:t>
      </w:r>
      <w:r w:rsidR="00EC507A">
        <w:rPr>
          <w:sz w:val="22"/>
          <w:szCs w:val="22"/>
        </w:rPr>
        <w:t>а) должны быть разгружены</w:t>
      </w:r>
      <w:r w:rsidR="0003133B">
        <w:rPr>
          <w:sz w:val="22"/>
          <w:szCs w:val="22"/>
        </w:rPr>
        <w:t>.</w:t>
      </w:r>
    </w:p>
    <w:p w:rsidR="00EC507A" w:rsidRDefault="0088449F" w:rsidP="00945CC9">
      <w:pPr>
        <w:spacing w:after="120"/>
        <w:ind w:firstLine="284"/>
        <w:jc w:val="both"/>
        <w:rPr>
          <w:b/>
          <w:sz w:val="22"/>
          <w:szCs w:val="22"/>
        </w:rPr>
      </w:pPr>
      <w:r>
        <w:rPr>
          <w:sz w:val="22"/>
          <w:szCs w:val="22"/>
        </w:rPr>
        <w:t xml:space="preserve">Б) </w:t>
      </w:r>
      <w:r w:rsidR="000E7AEA" w:rsidRPr="000E7AEA">
        <w:rPr>
          <w:sz w:val="22"/>
          <w:szCs w:val="22"/>
        </w:rPr>
        <w:t>Нажмите и удерживайте кнопку К1 до тех пор, пока не начнет мигать красным светом светодиод HL1 (около 5 секунд). Нажмите кнопку К1, после чего светодиод HL1 будеть мигать желтым цветом (установка н</w:t>
      </w:r>
      <w:r w:rsidR="00EC507A">
        <w:rPr>
          <w:sz w:val="22"/>
          <w:szCs w:val="22"/>
        </w:rPr>
        <w:t>у</w:t>
      </w:r>
      <w:r w:rsidR="000E7AEA" w:rsidRPr="000E7AEA">
        <w:rPr>
          <w:sz w:val="22"/>
          <w:szCs w:val="22"/>
        </w:rPr>
        <w:t>ля). Пока продолжается желтое мигание (около 2 секунд) еще раз нажмите кнопку К1. Светодиод сменит цвет свечения на зеленый (подтверждение ввода), затем перейдет в режим мигания красным цветом. Дождитесь окончания мигания и перехода на непрерывное свечение зеленым. Окончание мигания говорит о том, что юстировка нуля закончилась.</w:t>
      </w:r>
      <w:r w:rsidR="000E7AEA" w:rsidRPr="00EC507A">
        <w:rPr>
          <w:sz w:val="22"/>
          <w:szCs w:val="22"/>
        </w:rPr>
        <w:t xml:space="preserve"> </w:t>
      </w:r>
      <w:r w:rsidR="00EC507A">
        <w:rPr>
          <w:sz w:val="22"/>
          <w:szCs w:val="22"/>
        </w:rPr>
        <w:t>В</w:t>
      </w:r>
      <w:r w:rsidR="00EC507A" w:rsidRPr="00EC507A">
        <w:rPr>
          <w:sz w:val="22"/>
          <w:szCs w:val="22"/>
        </w:rPr>
        <w:t xml:space="preserve">ыхода из этого режима </w:t>
      </w:r>
      <w:r w:rsidR="00EC507A">
        <w:rPr>
          <w:sz w:val="22"/>
          <w:szCs w:val="22"/>
        </w:rPr>
        <w:t xml:space="preserve">так же </w:t>
      </w:r>
      <w:r w:rsidR="00EC507A" w:rsidRPr="00EC507A">
        <w:rPr>
          <w:sz w:val="22"/>
          <w:szCs w:val="22"/>
        </w:rPr>
        <w:t>мож</w:t>
      </w:r>
      <w:r w:rsidR="00EC507A">
        <w:rPr>
          <w:sz w:val="22"/>
          <w:szCs w:val="22"/>
        </w:rPr>
        <w:t>ет быть осуществлён долгим нажатием на кнопку К2.</w:t>
      </w:r>
    </w:p>
    <w:p w:rsidR="000E7AEA" w:rsidRPr="000E7AEA" w:rsidRDefault="0088449F" w:rsidP="00945CC9">
      <w:pPr>
        <w:spacing w:after="120"/>
        <w:ind w:firstLine="284"/>
        <w:jc w:val="both"/>
        <w:rPr>
          <w:sz w:val="22"/>
          <w:szCs w:val="22"/>
        </w:rPr>
      </w:pPr>
      <w:r>
        <w:rPr>
          <w:b/>
          <w:sz w:val="22"/>
          <w:szCs w:val="22"/>
        </w:rPr>
        <w:t xml:space="preserve">3.5.2 </w:t>
      </w:r>
      <w:r w:rsidR="00EC507A">
        <w:rPr>
          <w:sz w:val="22"/>
          <w:szCs w:val="22"/>
        </w:rPr>
        <w:t>Нормировка</w:t>
      </w:r>
      <w:r w:rsidR="00EC507A" w:rsidRPr="000E7AEA">
        <w:rPr>
          <w:sz w:val="22"/>
          <w:szCs w:val="22"/>
        </w:rPr>
        <w:t xml:space="preserve"> </w:t>
      </w:r>
      <w:r w:rsidR="000E7AEA" w:rsidRPr="0088449F">
        <w:rPr>
          <w:sz w:val="22"/>
          <w:szCs w:val="22"/>
        </w:rPr>
        <w:t>по второй точке</w:t>
      </w:r>
      <w:r w:rsidR="000E7AEA" w:rsidRPr="000E7AEA">
        <w:rPr>
          <w:sz w:val="22"/>
          <w:szCs w:val="22"/>
        </w:rPr>
        <w:t xml:space="preserve"> (верхняя граница входного сигнала).</w:t>
      </w:r>
    </w:p>
    <w:p w:rsidR="000E7AEA" w:rsidRPr="000E7AEA" w:rsidRDefault="0088449F" w:rsidP="00945CC9">
      <w:pPr>
        <w:spacing w:after="120"/>
        <w:ind w:firstLine="284"/>
        <w:jc w:val="both"/>
        <w:rPr>
          <w:sz w:val="22"/>
          <w:szCs w:val="22"/>
        </w:rPr>
      </w:pPr>
      <w:r>
        <w:rPr>
          <w:sz w:val="22"/>
          <w:szCs w:val="22"/>
        </w:rPr>
        <w:t>А)</w:t>
      </w:r>
      <w:r w:rsidR="000E7AEA" w:rsidRPr="000E7AEA">
        <w:rPr>
          <w:sz w:val="22"/>
          <w:szCs w:val="22"/>
        </w:rPr>
        <w:t xml:space="preserve"> </w:t>
      </w:r>
      <w:r w:rsidR="00EC507A">
        <w:rPr>
          <w:sz w:val="22"/>
          <w:szCs w:val="22"/>
        </w:rPr>
        <w:t>Нагрузите датчики. Например, у</w:t>
      </w:r>
      <w:r w:rsidR="0003133B">
        <w:rPr>
          <w:sz w:val="22"/>
          <w:szCs w:val="22"/>
        </w:rPr>
        <w:t>становите на платформу калибровочный вес</w:t>
      </w:r>
      <w:r w:rsidR="000E7AEA" w:rsidRPr="000E7AEA">
        <w:rPr>
          <w:sz w:val="22"/>
          <w:szCs w:val="22"/>
        </w:rPr>
        <w:t>.</w:t>
      </w:r>
    </w:p>
    <w:p w:rsidR="0003133B" w:rsidRDefault="0088449F" w:rsidP="00945CC9">
      <w:pPr>
        <w:spacing w:after="120"/>
        <w:ind w:firstLine="284"/>
        <w:jc w:val="both"/>
        <w:rPr>
          <w:sz w:val="22"/>
          <w:szCs w:val="22"/>
        </w:rPr>
      </w:pPr>
      <w:r>
        <w:rPr>
          <w:sz w:val="22"/>
          <w:szCs w:val="22"/>
        </w:rPr>
        <w:t>Б)</w:t>
      </w:r>
      <w:r w:rsidR="000E7AEA" w:rsidRPr="000E7AEA">
        <w:rPr>
          <w:sz w:val="22"/>
          <w:szCs w:val="22"/>
        </w:rPr>
        <w:t xml:space="preserve">. Нажмите и удерживайте кнопку К1 до тех пор, пока не начнет мигать красным светом светодиод HL1. Нажимая кнопку К2, </w:t>
      </w:r>
      <w:r w:rsidR="0003133B">
        <w:rPr>
          <w:sz w:val="22"/>
          <w:szCs w:val="22"/>
        </w:rPr>
        <w:t xml:space="preserve">установите согласно таблице 3 величину </w:t>
      </w:r>
      <w:r>
        <w:rPr>
          <w:sz w:val="22"/>
          <w:szCs w:val="22"/>
        </w:rPr>
        <w:t>доли калибровочного от веса максимальной измеряемой нагрузки</w:t>
      </w:r>
      <w:r w:rsidR="0003133B">
        <w:rPr>
          <w:sz w:val="22"/>
          <w:szCs w:val="22"/>
        </w:rPr>
        <w:t>.</w:t>
      </w:r>
    </w:p>
    <w:p w:rsidR="0003133B" w:rsidRDefault="0003133B" w:rsidP="00945CC9">
      <w:pPr>
        <w:spacing w:after="120"/>
        <w:ind w:firstLine="284"/>
        <w:jc w:val="both"/>
        <w:rPr>
          <w:sz w:val="22"/>
          <w:szCs w:val="22"/>
        </w:rPr>
      </w:pPr>
      <w:r>
        <w:rPr>
          <w:sz w:val="22"/>
          <w:szCs w:val="22"/>
        </w:rPr>
        <w:t>Таблица 3</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1701"/>
        <w:gridCol w:w="1559"/>
        <w:gridCol w:w="1547"/>
        <w:gridCol w:w="1541"/>
      </w:tblGrid>
      <w:tr w:rsidR="0003133B" w:rsidTr="0088449F">
        <w:trPr>
          <w:trHeight w:val="475"/>
          <w:jc w:val="center"/>
        </w:trPr>
        <w:tc>
          <w:tcPr>
            <w:tcW w:w="4106" w:type="dxa"/>
          </w:tcPr>
          <w:p w:rsidR="0003133B" w:rsidRDefault="0003133B" w:rsidP="00945CC9">
            <w:pPr>
              <w:tabs>
                <w:tab w:val="left" w:pos="1276"/>
              </w:tabs>
              <w:ind w:firstLine="284"/>
              <w:jc w:val="center"/>
              <w:rPr>
                <w:rFonts w:eastAsia="SimSun"/>
              </w:rPr>
            </w:pPr>
            <w:r w:rsidRPr="008B6B24">
              <w:rPr>
                <w:rFonts w:eastAsia="SimSun"/>
              </w:rPr>
              <w:t>Вторая точка юстировки, в % от максимальной нагрузки</w:t>
            </w:r>
            <w:r>
              <w:rPr>
                <w:rFonts w:eastAsia="SimSun"/>
              </w:rPr>
              <w:t xml:space="preserve"> </w:t>
            </w:r>
            <w:r w:rsidRPr="008B6B24">
              <w:rPr>
                <w:rFonts w:eastAsia="SimSun"/>
              </w:rPr>
              <w:t>тензодатчика</w:t>
            </w:r>
          </w:p>
        </w:tc>
        <w:tc>
          <w:tcPr>
            <w:tcW w:w="1701" w:type="dxa"/>
          </w:tcPr>
          <w:p w:rsidR="0003133B" w:rsidRPr="001925E4" w:rsidRDefault="0003133B" w:rsidP="00945CC9">
            <w:pPr>
              <w:pStyle w:val="30"/>
              <w:tabs>
                <w:tab w:val="left" w:pos="1276"/>
              </w:tabs>
              <w:ind w:left="-675" w:firstLine="284"/>
              <w:jc w:val="center"/>
              <w:rPr>
                <w:rFonts w:eastAsia="SimSun"/>
                <w:lang w:val="en-US"/>
              </w:rPr>
            </w:pPr>
            <w:r>
              <w:rPr>
                <w:rFonts w:eastAsia="SimSun"/>
                <w:lang w:val="en-US"/>
              </w:rPr>
              <w:t>led1</w:t>
            </w:r>
          </w:p>
        </w:tc>
        <w:tc>
          <w:tcPr>
            <w:tcW w:w="1559" w:type="dxa"/>
          </w:tcPr>
          <w:p w:rsidR="0003133B" w:rsidRPr="001925E4" w:rsidRDefault="0003133B" w:rsidP="00945CC9">
            <w:pPr>
              <w:pStyle w:val="30"/>
              <w:tabs>
                <w:tab w:val="left" w:pos="1276"/>
              </w:tabs>
              <w:ind w:firstLine="284"/>
              <w:jc w:val="center"/>
              <w:rPr>
                <w:rFonts w:eastAsia="SimSun"/>
                <w:lang w:val="en-US"/>
              </w:rPr>
            </w:pPr>
            <w:r>
              <w:rPr>
                <w:rFonts w:eastAsia="SimSun"/>
                <w:lang w:val="en-US"/>
              </w:rPr>
              <w:t>led2</w:t>
            </w:r>
          </w:p>
        </w:tc>
        <w:tc>
          <w:tcPr>
            <w:tcW w:w="1547" w:type="dxa"/>
          </w:tcPr>
          <w:p w:rsidR="0003133B" w:rsidRPr="003B7340" w:rsidRDefault="0003133B" w:rsidP="00945CC9">
            <w:pPr>
              <w:pStyle w:val="30"/>
              <w:tabs>
                <w:tab w:val="left" w:pos="1276"/>
              </w:tabs>
              <w:ind w:left="-675" w:firstLine="284"/>
              <w:jc w:val="center"/>
              <w:rPr>
                <w:rFonts w:eastAsia="SimSun"/>
              </w:rPr>
            </w:pPr>
            <w:r>
              <w:rPr>
                <w:rFonts w:eastAsia="SimSun"/>
                <w:lang w:val="en-US"/>
              </w:rPr>
              <w:t>led3</w:t>
            </w:r>
          </w:p>
        </w:tc>
        <w:tc>
          <w:tcPr>
            <w:tcW w:w="1541" w:type="dxa"/>
            <w:shd w:val="clear" w:color="auto" w:fill="auto"/>
          </w:tcPr>
          <w:p w:rsidR="0003133B" w:rsidRPr="00AE27B5" w:rsidRDefault="0003133B" w:rsidP="00945CC9">
            <w:pPr>
              <w:pStyle w:val="30"/>
              <w:tabs>
                <w:tab w:val="left" w:pos="1276"/>
              </w:tabs>
              <w:ind w:left="-675" w:firstLine="284"/>
              <w:jc w:val="center"/>
              <w:rPr>
                <w:rFonts w:eastAsia="SimSun"/>
                <w:lang w:val="en-US"/>
              </w:rPr>
            </w:pPr>
            <w:r>
              <w:rPr>
                <w:rFonts w:eastAsia="SimSun"/>
                <w:lang w:val="en-US"/>
              </w:rPr>
              <w:t>led4</w:t>
            </w:r>
          </w:p>
        </w:tc>
      </w:tr>
      <w:tr w:rsidR="0003133B" w:rsidTr="0088449F">
        <w:trPr>
          <w:trHeight w:val="323"/>
          <w:jc w:val="center"/>
        </w:trPr>
        <w:tc>
          <w:tcPr>
            <w:tcW w:w="4106" w:type="dxa"/>
          </w:tcPr>
          <w:p w:rsidR="0003133B" w:rsidRPr="008B6B24" w:rsidRDefault="0003133B" w:rsidP="00945CC9">
            <w:pPr>
              <w:tabs>
                <w:tab w:val="left" w:pos="1276"/>
              </w:tabs>
              <w:ind w:firstLine="284"/>
              <w:jc w:val="center"/>
              <w:rPr>
                <w:rFonts w:eastAsia="SimSun"/>
              </w:rPr>
            </w:pPr>
            <w:r>
              <w:rPr>
                <w:rFonts w:eastAsia="SimSun"/>
              </w:rPr>
              <w:t>0</w:t>
            </w:r>
            <w:r w:rsidR="00EC507A">
              <w:rPr>
                <w:rFonts w:eastAsia="SimSun"/>
              </w:rPr>
              <w:t xml:space="preserve"> (только для первой точки)</w:t>
            </w:r>
          </w:p>
        </w:tc>
        <w:tc>
          <w:tcPr>
            <w:tcW w:w="1701" w:type="dxa"/>
          </w:tcPr>
          <w:p w:rsidR="0003133B" w:rsidRPr="00AE27B5" w:rsidRDefault="0003133B"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77" name="Рисунок 77"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tcPr>
          <w:p w:rsidR="0003133B" w:rsidRPr="003B7340" w:rsidRDefault="0003133B" w:rsidP="00945CC9">
            <w:pPr>
              <w:pStyle w:val="30"/>
              <w:tabs>
                <w:tab w:val="left" w:pos="1276"/>
              </w:tabs>
              <w:ind w:firstLine="284"/>
              <w:jc w:val="center"/>
              <w:rPr>
                <w:rFonts w:eastAsia="SimSun"/>
              </w:rPr>
            </w:pPr>
            <w:r>
              <w:rPr>
                <w:rFonts w:eastAsia="SimSun"/>
                <w:noProof/>
              </w:rPr>
              <w:drawing>
                <wp:inline distT="0" distB="0" distL="0" distR="0">
                  <wp:extent cx="209550" cy="209550"/>
                  <wp:effectExtent l="0" t="0" r="0" b="0"/>
                  <wp:docPr id="78" name="Рисунок 78"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7" w:type="dxa"/>
          </w:tcPr>
          <w:p w:rsidR="0003133B" w:rsidRPr="003B7340" w:rsidRDefault="0003133B"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79" name="Рисунок 79"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1" w:type="dxa"/>
            <w:shd w:val="clear" w:color="auto" w:fill="auto"/>
          </w:tcPr>
          <w:p w:rsidR="0003133B" w:rsidRPr="003B7340" w:rsidRDefault="0003133B"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80" name="Рисунок 80"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03133B" w:rsidTr="0088449F">
        <w:trPr>
          <w:trHeight w:val="400"/>
          <w:jc w:val="center"/>
        </w:trPr>
        <w:tc>
          <w:tcPr>
            <w:tcW w:w="4106" w:type="dxa"/>
          </w:tcPr>
          <w:p w:rsidR="0003133B" w:rsidRPr="008B6B24" w:rsidRDefault="0003133B" w:rsidP="00945CC9">
            <w:pPr>
              <w:tabs>
                <w:tab w:val="left" w:pos="1276"/>
              </w:tabs>
              <w:ind w:firstLine="284"/>
              <w:jc w:val="center"/>
              <w:rPr>
                <w:rFonts w:eastAsia="SimSun"/>
              </w:rPr>
            </w:pPr>
            <w:r>
              <w:rPr>
                <w:rFonts w:eastAsia="SimSun"/>
              </w:rPr>
              <w:t>25</w:t>
            </w:r>
          </w:p>
        </w:tc>
        <w:tc>
          <w:tcPr>
            <w:tcW w:w="1701" w:type="dxa"/>
          </w:tcPr>
          <w:p w:rsidR="0003133B" w:rsidRPr="00AE27B5" w:rsidRDefault="0003133B"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81" name="Рисунок 81"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tcPr>
          <w:p w:rsidR="0003133B" w:rsidRPr="003B7340" w:rsidRDefault="0003133B" w:rsidP="00945CC9">
            <w:pPr>
              <w:pStyle w:val="30"/>
              <w:tabs>
                <w:tab w:val="left" w:pos="1276"/>
              </w:tabs>
              <w:ind w:firstLine="284"/>
              <w:jc w:val="center"/>
              <w:rPr>
                <w:rFonts w:eastAsia="SimSun"/>
              </w:rPr>
            </w:pPr>
            <w:r>
              <w:rPr>
                <w:rFonts w:eastAsia="SimSun"/>
                <w:noProof/>
              </w:rPr>
              <w:drawing>
                <wp:inline distT="0" distB="0" distL="0" distR="0">
                  <wp:extent cx="209550" cy="209550"/>
                  <wp:effectExtent l="0" t="0" r="0" b="0"/>
                  <wp:docPr id="82" name="Рисунок 82"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7" w:type="dxa"/>
          </w:tcPr>
          <w:p w:rsidR="0003133B" w:rsidRPr="003B7340" w:rsidRDefault="0003133B"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83" name="Рисунок 83"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1" w:type="dxa"/>
            <w:shd w:val="clear" w:color="auto" w:fill="auto"/>
          </w:tcPr>
          <w:p w:rsidR="0003133B" w:rsidRPr="003B7340" w:rsidRDefault="0003133B"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84" name="Рисунок 84"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03133B" w:rsidTr="0088449F">
        <w:trPr>
          <w:trHeight w:val="409"/>
          <w:jc w:val="center"/>
        </w:trPr>
        <w:tc>
          <w:tcPr>
            <w:tcW w:w="4106" w:type="dxa"/>
          </w:tcPr>
          <w:p w:rsidR="0003133B" w:rsidRPr="008B6B24" w:rsidRDefault="0003133B" w:rsidP="00945CC9">
            <w:pPr>
              <w:tabs>
                <w:tab w:val="left" w:pos="1276"/>
              </w:tabs>
              <w:ind w:firstLine="284"/>
              <w:jc w:val="center"/>
              <w:rPr>
                <w:rFonts w:eastAsia="SimSun"/>
              </w:rPr>
            </w:pPr>
            <w:r>
              <w:rPr>
                <w:rFonts w:eastAsia="SimSun"/>
              </w:rPr>
              <w:t>50</w:t>
            </w:r>
          </w:p>
        </w:tc>
        <w:tc>
          <w:tcPr>
            <w:tcW w:w="1701" w:type="dxa"/>
          </w:tcPr>
          <w:p w:rsidR="0003133B" w:rsidRPr="003B7340" w:rsidRDefault="0003133B"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85" name="Рисунок 85"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tcPr>
          <w:p w:rsidR="0003133B" w:rsidRPr="003B7340" w:rsidRDefault="0003133B" w:rsidP="00945CC9">
            <w:pPr>
              <w:pStyle w:val="30"/>
              <w:tabs>
                <w:tab w:val="left" w:pos="1276"/>
              </w:tabs>
              <w:ind w:firstLine="284"/>
              <w:jc w:val="center"/>
              <w:rPr>
                <w:rFonts w:eastAsia="SimSun"/>
              </w:rPr>
            </w:pPr>
            <w:r>
              <w:rPr>
                <w:rFonts w:eastAsia="SimSun"/>
                <w:noProof/>
              </w:rPr>
              <w:drawing>
                <wp:inline distT="0" distB="0" distL="0" distR="0">
                  <wp:extent cx="209550" cy="209550"/>
                  <wp:effectExtent l="0" t="0" r="0" b="0"/>
                  <wp:docPr id="86" name="Рисунок 86"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7" w:type="dxa"/>
          </w:tcPr>
          <w:p w:rsidR="0003133B" w:rsidRPr="003B7340" w:rsidRDefault="0003133B"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87" name="Рисунок 87"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1" w:type="dxa"/>
            <w:shd w:val="clear" w:color="auto" w:fill="auto"/>
          </w:tcPr>
          <w:p w:rsidR="0003133B" w:rsidRPr="003B7340" w:rsidRDefault="0003133B"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88" name="Рисунок 88" descr="вы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вык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r w:rsidR="0003133B" w:rsidTr="0088449F">
        <w:trPr>
          <w:trHeight w:val="360"/>
          <w:jc w:val="center"/>
        </w:trPr>
        <w:tc>
          <w:tcPr>
            <w:tcW w:w="4106" w:type="dxa"/>
          </w:tcPr>
          <w:p w:rsidR="0003133B" w:rsidRPr="008B6B24" w:rsidRDefault="0003133B" w:rsidP="00945CC9">
            <w:pPr>
              <w:tabs>
                <w:tab w:val="left" w:pos="1276"/>
              </w:tabs>
              <w:ind w:firstLine="284"/>
              <w:jc w:val="center"/>
              <w:rPr>
                <w:rFonts w:eastAsia="SimSun"/>
              </w:rPr>
            </w:pPr>
            <w:r w:rsidRPr="008B6B24">
              <w:rPr>
                <w:rFonts w:eastAsia="SimSun"/>
              </w:rPr>
              <w:t>100</w:t>
            </w:r>
          </w:p>
        </w:tc>
        <w:tc>
          <w:tcPr>
            <w:tcW w:w="1701" w:type="dxa"/>
          </w:tcPr>
          <w:p w:rsidR="0003133B" w:rsidRPr="00D3474B" w:rsidRDefault="0003133B"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89" name="Рисунок 89"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59" w:type="dxa"/>
          </w:tcPr>
          <w:p w:rsidR="0003133B" w:rsidRPr="00D3474B" w:rsidRDefault="0003133B" w:rsidP="00945CC9">
            <w:pPr>
              <w:pStyle w:val="30"/>
              <w:tabs>
                <w:tab w:val="left" w:pos="1276"/>
              </w:tabs>
              <w:ind w:firstLine="284"/>
              <w:jc w:val="center"/>
              <w:rPr>
                <w:rFonts w:eastAsia="SimSun"/>
              </w:rPr>
            </w:pPr>
            <w:r>
              <w:rPr>
                <w:rFonts w:eastAsia="SimSun"/>
                <w:noProof/>
              </w:rPr>
              <w:drawing>
                <wp:inline distT="0" distB="0" distL="0" distR="0">
                  <wp:extent cx="209550" cy="209550"/>
                  <wp:effectExtent l="0" t="0" r="0" b="0"/>
                  <wp:docPr id="90" name="Рисунок 90"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7" w:type="dxa"/>
          </w:tcPr>
          <w:p w:rsidR="0003133B" w:rsidRPr="00D3474B" w:rsidRDefault="0003133B"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91" name="Рисунок 91"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541" w:type="dxa"/>
            <w:shd w:val="clear" w:color="auto" w:fill="auto"/>
          </w:tcPr>
          <w:p w:rsidR="0003133B" w:rsidRPr="00D3474B" w:rsidRDefault="0003133B" w:rsidP="00945CC9">
            <w:pPr>
              <w:pStyle w:val="30"/>
              <w:tabs>
                <w:tab w:val="left" w:pos="1276"/>
              </w:tabs>
              <w:ind w:left="-675" w:firstLine="284"/>
              <w:jc w:val="center"/>
              <w:rPr>
                <w:rFonts w:eastAsia="SimSun"/>
              </w:rPr>
            </w:pPr>
            <w:r>
              <w:rPr>
                <w:rFonts w:eastAsia="SimSun"/>
                <w:noProof/>
              </w:rPr>
              <w:drawing>
                <wp:inline distT="0" distB="0" distL="0" distR="0">
                  <wp:extent cx="209550" cy="209550"/>
                  <wp:effectExtent l="0" t="0" r="0" b="0"/>
                  <wp:docPr id="92" name="Рисунок 92" descr="вк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вкл"/>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645B0" w:rsidRDefault="0003133B" w:rsidP="00945CC9">
      <w:pPr>
        <w:spacing w:after="120"/>
        <w:ind w:firstLine="284"/>
        <w:jc w:val="both"/>
        <w:rPr>
          <w:sz w:val="22"/>
          <w:szCs w:val="22"/>
        </w:rPr>
      </w:pPr>
      <w:r>
        <w:rPr>
          <w:sz w:val="22"/>
          <w:szCs w:val="22"/>
        </w:rPr>
        <w:t>Затем н</w:t>
      </w:r>
      <w:r w:rsidR="000E7AEA" w:rsidRPr="000E7AEA">
        <w:rPr>
          <w:sz w:val="22"/>
          <w:szCs w:val="22"/>
        </w:rPr>
        <w:t xml:space="preserve">ажмите кнопку К1, цвет мигания светодиодов должен смениться на желтый. Пока продолжается желтое мигание (около 2 секунд) еще раз нажмите кнопку К1. Светодиоды сменят цвет свечения на зеленый (подтверждение ввода), затем перейдут в </w:t>
      </w:r>
      <w:r w:rsidR="000E7AEA" w:rsidRPr="000E7AEA">
        <w:rPr>
          <w:sz w:val="22"/>
          <w:szCs w:val="22"/>
        </w:rPr>
        <w:lastRenderedPageBreak/>
        <w:t xml:space="preserve">режим мигания красным цветом. Дождитесь окончания мигания и перехода на непрерывное свечение зеленым. Окончание мигания говорит о том, что </w:t>
      </w:r>
      <w:r w:rsidR="00293490">
        <w:rPr>
          <w:sz w:val="22"/>
          <w:szCs w:val="22"/>
        </w:rPr>
        <w:t>настройка</w:t>
      </w:r>
      <w:r w:rsidR="00293490" w:rsidRPr="000E7AEA">
        <w:rPr>
          <w:sz w:val="22"/>
          <w:szCs w:val="22"/>
        </w:rPr>
        <w:t xml:space="preserve"> </w:t>
      </w:r>
      <w:r w:rsidR="000E7AEA" w:rsidRPr="000E7AEA">
        <w:rPr>
          <w:sz w:val="22"/>
          <w:szCs w:val="22"/>
        </w:rPr>
        <w:t>второй точки закончилась</w:t>
      </w:r>
      <w:r w:rsidR="00293490">
        <w:rPr>
          <w:sz w:val="22"/>
          <w:szCs w:val="22"/>
        </w:rPr>
        <w:t>.</w:t>
      </w:r>
      <w:r w:rsidR="000E7AEA" w:rsidRPr="000E7AEA">
        <w:rPr>
          <w:sz w:val="22"/>
          <w:szCs w:val="22"/>
        </w:rPr>
        <w:t xml:space="preserve"> </w:t>
      </w:r>
    </w:p>
    <w:p w:rsidR="00293490" w:rsidRDefault="00293490" w:rsidP="00945CC9">
      <w:pPr>
        <w:spacing w:after="120"/>
        <w:ind w:firstLine="284"/>
        <w:jc w:val="both"/>
        <w:rPr>
          <w:sz w:val="22"/>
          <w:szCs w:val="22"/>
        </w:rPr>
      </w:pPr>
      <w:r>
        <w:rPr>
          <w:sz w:val="22"/>
          <w:szCs w:val="22"/>
        </w:rPr>
        <w:t>После указанной процедуры,</w:t>
      </w:r>
      <w:r w:rsidR="003666B0">
        <w:rPr>
          <w:sz w:val="22"/>
          <w:szCs w:val="22"/>
        </w:rPr>
        <w:t xml:space="preserve"> значение, считанное</w:t>
      </w:r>
      <w:r>
        <w:rPr>
          <w:sz w:val="22"/>
          <w:szCs w:val="22"/>
        </w:rPr>
        <w:t xml:space="preserve"> </w:t>
      </w:r>
      <w:r w:rsidR="003666B0">
        <w:rPr>
          <w:sz w:val="22"/>
          <w:szCs w:val="22"/>
        </w:rPr>
        <w:t>из прибора при нулевой нагрузке, будет равно 0, а значение, считанное из прибора при максимальной нагрузке, будет равно 10000, что соответствует 100.00%.</w:t>
      </w:r>
    </w:p>
    <w:p w:rsidR="00293490" w:rsidRPr="005645B0" w:rsidRDefault="00293490" w:rsidP="00945CC9">
      <w:pPr>
        <w:spacing w:after="120"/>
        <w:ind w:firstLine="284"/>
        <w:jc w:val="both"/>
        <w:rPr>
          <w:sz w:val="22"/>
          <w:szCs w:val="22"/>
        </w:rPr>
      </w:pPr>
    </w:p>
    <w:p w:rsidR="00C04B71" w:rsidRPr="0067541C" w:rsidRDefault="000E7AEA" w:rsidP="00945CC9">
      <w:pPr>
        <w:spacing w:after="120"/>
        <w:ind w:firstLine="284"/>
        <w:jc w:val="both"/>
        <w:rPr>
          <w:b/>
          <w:sz w:val="22"/>
          <w:szCs w:val="22"/>
        </w:rPr>
      </w:pPr>
      <w:r w:rsidRPr="0067541C">
        <w:rPr>
          <w:b/>
          <w:sz w:val="22"/>
          <w:szCs w:val="22"/>
        </w:rPr>
        <w:t xml:space="preserve"> </w:t>
      </w:r>
      <w:r w:rsidR="00CF3506" w:rsidRPr="0067541C">
        <w:rPr>
          <w:b/>
          <w:sz w:val="22"/>
          <w:szCs w:val="22"/>
        </w:rPr>
        <w:t xml:space="preserve">4 </w:t>
      </w:r>
      <w:r w:rsidR="00C04B71" w:rsidRPr="0067541C">
        <w:rPr>
          <w:b/>
          <w:sz w:val="22"/>
          <w:szCs w:val="22"/>
        </w:rPr>
        <w:t>РЕГЛАМЕНТНЫЕ РАБОТЫ</w:t>
      </w:r>
    </w:p>
    <w:p w:rsidR="00C04B71" w:rsidRDefault="00C04B71" w:rsidP="00945CC9">
      <w:pPr>
        <w:pStyle w:val="a3"/>
        <w:tabs>
          <w:tab w:val="left" w:pos="4178"/>
        </w:tabs>
        <w:spacing w:before="120"/>
        <w:ind w:firstLine="284"/>
        <w:rPr>
          <w:b/>
        </w:rPr>
      </w:pPr>
      <w:r>
        <w:rPr>
          <w:b/>
        </w:rPr>
        <w:t>4.1 Общие указания</w:t>
      </w:r>
      <w:r w:rsidR="00353BB0">
        <w:rPr>
          <w:b/>
        </w:rPr>
        <w:tab/>
      </w:r>
    </w:p>
    <w:p w:rsidR="00C04B71" w:rsidRPr="00792555" w:rsidRDefault="00C04B71" w:rsidP="00945CC9">
      <w:pPr>
        <w:pStyle w:val="30"/>
        <w:tabs>
          <w:tab w:val="left" w:pos="1260"/>
        </w:tabs>
        <w:ind w:firstLine="284"/>
      </w:pPr>
      <w:r>
        <w:t xml:space="preserve">Для  уменьшения  вероятности  отказа и обеспечения нормальной работы приборов необходимо проводить </w:t>
      </w:r>
      <w:r w:rsidRPr="00792555">
        <w:t>регламентные работы</w:t>
      </w:r>
      <w:r>
        <w:rPr>
          <w:sz w:val="32"/>
        </w:rPr>
        <w:t xml:space="preserve">, </w:t>
      </w:r>
      <w:r w:rsidRPr="00792555">
        <w:t>заключающиеся в профилактическом осмотре.</w:t>
      </w:r>
    </w:p>
    <w:p w:rsidR="00C04B71" w:rsidRDefault="00C04B71" w:rsidP="00945CC9">
      <w:pPr>
        <w:pStyle w:val="ae"/>
        <w:tabs>
          <w:tab w:val="num" w:pos="0"/>
        </w:tabs>
        <w:ind w:firstLine="284"/>
        <w:jc w:val="both"/>
        <w:rPr>
          <w:rFonts w:ascii="Times New Roman" w:hAnsi="Times New Roman"/>
          <w:sz w:val="24"/>
        </w:rPr>
      </w:pPr>
      <w:r>
        <w:rPr>
          <w:rFonts w:ascii="Times New Roman" w:hAnsi="Times New Roman"/>
          <w:sz w:val="24"/>
        </w:rPr>
        <w:t>Результаты осмотра заносятся в журнал  учета технического обслуживания на прибор.</w:t>
      </w:r>
    </w:p>
    <w:p w:rsidR="00C04B71" w:rsidRPr="00792555" w:rsidRDefault="00C04B71" w:rsidP="00945CC9">
      <w:pPr>
        <w:pStyle w:val="a3"/>
        <w:spacing w:before="120"/>
        <w:ind w:firstLine="284"/>
        <w:rPr>
          <w:b/>
        </w:rPr>
      </w:pPr>
      <w:r>
        <w:rPr>
          <w:b/>
        </w:rPr>
        <w:t xml:space="preserve">4.2  </w:t>
      </w:r>
      <w:r>
        <w:t xml:space="preserve">Профилактический осмотр включает следующие мероприятия: </w:t>
      </w:r>
    </w:p>
    <w:p w:rsidR="00C04B71" w:rsidRDefault="00C04B71" w:rsidP="0067541C">
      <w:pPr>
        <w:pStyle w:val="ae"/>
        <w:tabs>
          <w:tab w:val="num" w:pos="0"/>
        </w:tabs>
        <w:jc w:val="both"/>
        <w:rPr>
          <w:rFonts w:ascii="Times New Roman" w:hAnsi="Times New Roman"/>
          <w:sz w:val="24"/>
        </w:rPr>
      </w:pPr>
      <w:r>
        <w:rPr>
          <w:rFonts w:ascii="Times New Roman" w:hAnsi="Times New Roman"/>
          <w:sz w:val="24"/>
        </w:rPr>
        <w:t>- следить за чистотой прибора;</w:t>
      </w:r>
    </w:p>
    <w:p w:rsidR="00C04B71" w:rsidRDefault="00C04B71" w:rsidP="0067541C">
      <w:pPr>
        <w:pStyle w:val="ae"/>
        <w:tabs>
          <w:tab w:val="num" w:pos="0"/>
        </w:tabs>
        <w:jc w:val="both"/>
        <w:rPr>
          <w:rFonts w:ascii="Times New Roman" w:hAnsi="Times New Roman"/>
          <w:sz w:val="24"/>
        </w:rPr>
      </w:pPr>
      <w:r>
        <w:rPr>
          <w:rFonts w:ascii="Times New Roman" w:hAnsi="Times New Roman"/>
          <w:sz w:val="24"/>
        </w:rPr>
        <w:t>- следить за</w:t>
      </w:r>
      <w:r w:rsidRPr="005B605B">
        <w:rPr>
          <w:rFonts w:ascii="Times New Roman" w:hAnsi="Times New Roman"/>
          <w:sz w:val="24"/>
        </w:rPr>
        <w:t xml:space="preserve"> целостность</w:t>
      </w:r>
      <w:r>
        <w:rPr>
          <w:rFonts w:ascii="Times New Roman" w:hAnsi="Times New Roman"/>
          <w:sz w:val="24"/>
        </w:rPr>
        <w:t>ю изоляции кабелей;</w:t>
      </w:r>
    </w:p>
    <w:p w:rsidR="00C04B71" w:rsidRDefault="00C04B71" w:rsidP="0067541C">
      <w:pPr>
        <w:pStyle w:val="ae"/>
        <w:tabs>
          <w:tab w:val="num" w:pos="0"/>
        </w:tabs>
        <w:jc w:val="both"/>
        <w:rPr>
          <w:rFonts w:ascii="Times New Roman" w:hAnsi="Times New Roman"/>
          <w:sz w:val="24"/>
        </w:rPr>
      </w:pPr>
      <w:r>
        <w:rPr>
          <w:rFonts w:ascii="Times New Roman" w:hAnsi="Times New Roman"/>
          <w:sz w:val="24"/>
        </w:rPr>
        <w:t>- периодичность проведения регламентных работ должна быть не реже 1 раза в месяц;</w:t>
      </w:r>
    </w:p>
    <w:p w:rsidR="00C04B71" w:rsidRDefault="00C04B71" w:rsidP="0067541C">
      <w:pPr>
        <w:pStyle w:val="ae"/>
        <w:tabs>
          <w:tab w:val="num" w:pos="0"/>
        </w:tabs>
        <w:jc w:val="both"/>
        <w:rPr>
          <w:rFonts w:ascii="Times New Roman" w:hAnsi="Times New Roman"/>
          <w:sz w:val="24"/>
        </w:rPr>
      </w:pPr>
      <w:r>
        <w:rPr>
          <w:rFonts w:ascii="Times New Roman" w:hAnsi="Times New Roman"/>
          <w:sz w:val="24"/>
        </w:rPr>
        <w:t>- при проведении работ соблюдать меры безопасности, изложенные в разделе 2;</w:t>
      </w:r>
    </w:p>
    <w:p w:rsidR="00C04B71" w:rsidRDefault="00C04B71" w:rsidP="0067541C">
      <w:pPr>
        <w:pStyle w:val="ae"/>
        <w:tabs>
          <w:tab w:val="num" w:pos="0"/>
        </w:tabs>
        <w:jc w:val="both"/>
        <w:rPr>
          <w:rFonts w:ascii="Times New Roman" w:hAnsi="Times New Roman"/>
          <w:sz w:val="24"/>
        </w:rPr>
      </w:pPr>
      <w:r>
        <w:rPr>
          <w:rFonts w:ascii="Times New Roman" w:hAnsi="Times New Roman"/>
          <w:sz w:val="24"/>
        </w:rPr>
        <w:t>- при обнаружении неисправностей сообщать об этом лицам, ответственным за исправное состояние весов.</w:t>
      </w:r>
    </w:p>
    <w:p w:rsidR="0048581A" w:rsidRDefault="0048581A" w:rsidP="00945CC9">
      <w:pPr>
        <w:ind w:firstLine="284"/>
        <w:rPr>
          <w:b/>
          <w:caps/>
          <w:sz w:val="22"/>
          <w:szCs w:val="22"/>
        </w:rPr>
      </w:pPr>
    </w:p>
    <w:p w:rsidR="00AC23FE" w:rsidRPr="00AC23FE" w:rsidRDefault="0072020A" w:rsidP="00945CC9">
      <w:pPr>
        <w:pStyle w:val="30"/>
        <w:ind w:firstLine="284"/>
        <w:rPr>
          <w:b/>
          <w:sz w:val="22"/>
          <w:szCs w:val="22"/>
        </w:rPr>
      </w:pPr>
      <w:r>
        <w:rPr>
          <w:b/>
          <w:sz w:val="22"/>
          <w:szCs w:val="22"/>
        </w:rPr>
        <w:t>5</w:t>
      </w:r>
      <w:r w:rsidR="00AC23FE">
        <w:rPr>
          <w:b/>
          <w:sz w:val="22"/>
          <w:szCs w:val="22"/>
        </w:rPr>
        <w:t xml:space="preserve"> ХРАНЕНИЕ И </w:t>
      </w:r>
      <w:r w:rsidR="00AC23FE" w:rsidRPr="00AC23FE">
        <w:rPr>
          <w:b/>
          <w:sz w:val="22"/>
          <w:szCs w:val="22"/>
        </w:rPr>
        <w:t>ТРАНСПОРТИРОВАНИЕ</w:t>
      </w:r>
    </w:p>
    <w:p w:rsidR="00AC23FE" w:rsidRPr="00AC23FE" w:rsidRDefault="00AC23FE" w:rsidP="00945CC9">
      <w:pPr>
        <w:pStyle w:val="30"/>
        <w:ind w:firstLine="284"/>
      </w:pPr>
    </w:p>
    <w:p w:rsidR="00AC23FE" w:rsidRPr="00A22CEA" w:rsidRDefault="0072020A" w:rsidP="00945CC9">
      <w:pPr>
        <w:pStyle w:val="30"/>
        <w:ind w:firstLine="284"/>
        <w:rPr>
          <w:b/>
        </w:rPr>
      </w:pPr>
      <w:r>
        <w:rPr>
          <w:b/>
        </w:rPr>
        <w:t>5</w:t>
      </w:r>
      <w:r w:rsidR="00AC23FE" w:rsidRPr="00A22CEA">
        <w:rPr>
          <w:b/>
        </w:rPr>
        <w:t>.1 Хранение</w:t>
      </w:r>
    </w:p>
    <w:p w:rsidR="00AC23FE" w:rsidRPr="00AC23FE" w:rsidRDefault="00A22CEA" w:rsidP="00945CC9">
      <w:pPr>
        <w:pStyle w:val="30"/>
        <w:ind w:firstLine="284"/>
      </w:pPr>
      <w:r>
        <w:t>Приборы должны храниться в</w:t>
      </w:r>
      <w:r w:rsidR="00AC23FE" w:rsidRPr="00AC23FE">
        <w:t xml:space="preserve"> отапливаемых и вентилируемых помещениях. </w:t>
      </w:r>
      <w:r>
        <w:t>приборы</w:t>
      </w:r>
      <w:r w:rsidR="00AC23FE" w:rsidRPr="00AC23FE">
        <w:t xml:space="preserve"> следует хранить в упакованном виде.</w:t>
      </w:r>
    </w:p>
    <w:p w:rsidR="00AC23FE" w:rsidRPr="00AC23FE" w:rsidRDefault="00AC23FE" w:rsidP="00945CC9">
      <w:pPr>
        <w:pStyle w:val="30"/>
        <w:ind w:firstLine="284"/>
      </w:pPr>
      <w:r w:rsidRPr="00AC23FE">
        <w:t xml:space="preserve">Хранение </w:t>
      </w:r>
      <w:r w:rsidR="00A22CEA">
        <w:t>приборов</w:t>
      </w:r>
      <w:r w:rsidRPr="00AC23FE">
        <w:t xml:space="preserve"> в одном помещении с кислотами, реактивами и другими веществами, которые могут оказать вредное влияние на них, не допускается.</w:t>
      </w:r>
    </w:p>
    <w:p w:rsidR="00735094" w:rsidRDefault="00735094" w:rsidP="00945CC9">
      <w:pPr>
        <w:pStyle w:val="30"/>
        <w:ind w:firstLine="284"/>
        <w:rPr>
          <w:b/>
        </w:rPr>
      </w:pPr>
    </w:p>
    <w:p w:rsidR="00AC23FE" w:rsidRPr="00A22CEA" w:rsidRDefault="0072020A" w:rsidP="00945CC9">
      <w:pPr>
        <w:pStyle w:val="30"/>
        <w:ind w:firstLine="284"/>
        <w:rPr>
          <w:b/>
        </w:rPr>
      </w:pPr>
      <w:r>
        <w:rPr>
          <w:b/>
        </w:rPr>
        <w:t>5</w:t>
      </w:r>
      <w:r w:rsidR="00AC23FE" w:rsidRPr="00A22CEA">
        <w:rPr>
          <w:b/>
        </w:rPr>
        <w:t xml:space="preserve">.2 Условия транспортирования </w:t>
      </w:r>
      <w:r w:rsidR="00A22CEA">
        <w:rPr>
          <w:b/>
        </w:rPr>
        <w:t>приборов</w:t>
      </w:r>
    </w:p>
    <w:p w:rsidR="00AC23FE" w:rsidRPr="00AC23FE" w:rsidRDefault="00A22CEA" w:rsidP="00945CC9">
      <w:pPr>
        <w:pStyle w:val="30"/>
        <w:ind w:firstLine="284"/>
      </w:pPr>
      <w:r>
        <w:t>Т</w:t>
      </w:r>
      <w:r w:rsidR="00AC23FE" w:rsidRPr="00AC23FE">
        <w:t>ранспортировка должна осуществляться закрытым транспортом.</w:t>
      </w:r>
    </w:p>
    <w:p w:rsidR="00AC23FE" w:rsidRPr="00AC23FE" w:rsidRDefault="00AC23FE" w:rsidP="00945CC9">
      <w:pPr>
        <w:pStyle w:val="30"/>
        <w:ind w:firstLine="284"/>
      </w:pPr>
    </w:p>
    <w:p w:rsidR="00AC23FE" w:rsidRPr="00A22CEA" w:rsidRDefault="0072020A" w:rsidP="0067541C">
      <w:pPr>
        <w:pStyle w:val="30"/>
        <w:spacing w:line="360" w:lineRule="auto"/>
        <w:ind w:firstLine="284"/>
        <w:rPr>
          <w:b/>
          <w:sz w:val="22"/>
          <w:szCs w:val="22"/>
        </w:rPr>
      </w:pPr>
      <w:r>
        <w:rPr>
          <w:b/>
          <w:sz w:val="22"/>
          <w:szCs w:val="22"/>
        </w:rPr>
        <w:t>6</w:t>
      </w:r>
      <w:r w:rsidR="00AC23FE" w:rsidRPr="00A22CEA">
        <w:rPr>
          <w:b/>
          <w:sz w:val="22"/>
          <w:szCs w:val="22"/>
        </w:rPr>
        <w:t xml:space="preserve"> СВЕДЕНИЯ ПО УТИЛИЗАЦИИ </w:t>
      </w:r>
    </w:p>
    <w:p w:rsidR="00AC23FE" w:rsidRPr="00AC23FE" w:rsidRDefault="00AC23FE" w:rsidP="00945CC9">
      <w:pPr>
        <w:pStyle w:val="30"/>
        <w:ind w:firstLine="284"/>
      </w:pPr>
      <w:r w:rsidRPr="00AC23FE">
        <w:t xml:space="preserve">По окончании срока службы </w:t>
      </w:r>
      <w:r w:rsidR="00A22CEA">
        <w:t>приборов</w:t>
      </w:r>
      <w:r w:rsidRPr="00AC23FE">
        <w:t xml:space="preserve"> или вследствие нецелесообразности ремонта </w:t>
      </w:r>
      <w:r w:rsidR="00A22CEA">
        <w:t>приборы</w:t>
      </w:r>
      <w:r w:rsidRPr="00AC23FE">
        <w:t xml:space="preserve"> подлежат утилизации, которая производится в соответствии со стандартами предприятия, на котором используются </w:t>
      </w:r>
      <w:r w:rsidR="00A22CEA">
        <w:t>приборы</w:t>
      </w:r>
      <w:r w:rsidRPr="00AC23FE">
        <w:t>.</w:t>
      </w:r>
    </w:p>
    <w:p w:rsidR="0094795A" w:rsidRDefault="0094795A" w:rsidP="00945CC9">
      <w:pPr>
        <w:pStyle w:val="30"/>
        <w:ind w:firstLine="284"/>
        <w:jc w:val="left"/>
        <w:rPr>
          <w:b/>
          <w:sz w:val="22"/>
          <w:szCs w:val="22"/>
        </w:rPr>
      </w:pPr>
    </w:p>
    <w:p w:rsidR="00626A21" w:rsidRDefault="00626A21" w:rsidP="00945CC9">
      <w:pPr>
        <w:pStyle w:val="30"/>
        <w:ind w:firstLine="284"/>
        <w:jc w:val="left"/>
        <w:rPr>
          <w:b/>
          <w:sz w:val="22"/>
          <w:szCs w:val="22"/>
        </w:rPr>
      </w:pPr>
      <w:r>
        <w:rPr>
          <w:b/>
          <w:sz w:val="22"/>
          <w:szCs w:val="22"/>
        </w:rPr>
        <w:t>7</w:t>
      </w:r>
      <w:r w:rsidRPr="00A22CEA">
        <w:rPr>
          <w:b/>
          <w:sz w:val="22"/>
          <w:szCs w:val="22"/>
        </w:rPr>
        <w:t xml:space="preserve"> </w:t>
      </w:r>
      <w:r>
        <w:rPr>
          <w:b/>
          <w:sz w:val="22"/>
          <w:szCs w:val="22"/>
        </w:rPr>
        <w:t>СВИДЕТЕЛЬСТВО О ПРИЕМКЕ</w:t>
      </w:r>
    </w:p>
    <w:p w:rsidR="00896F4B" w:rsidRPr="00866C06" w:rsidRDefault="00896F4B" w:rsidP="00945CC9">
      <w:pPr>
        <w:spacing w:before="80"/>
        <w:ind w:firstLine="284"/>
        <w:jc w:val="both"/>
        <w:rPr>
          <w:b/>
        </w:rPr>
      </w:pPr>
      <w:r>
        <w:t>Прибор КСК</w:t>
      </w:r>
      <w:r w:rsidR="00F00959">
        <w:t>5</w:t>
      </w:r>
      <w:r>
        <w:t>.1 изготовлен и принят</w:t>
      </w:r>
      <w:r w:rsidR="00C35074">
        <w:t xml:space="preserve"> </w:t>
      </w:r>
      <w:r>
        <w:t>в соответствии с требованиями технической документации изготовителя</w:t>
      </w:r>
      <w:r w:rsidRPr="00866C06">
        <w:t>.</w:t>
      </w:r>
    </w:p>
    <w:p w:rsidR="00896F4B" w:rsidRDefault="003C3D25" w:rsidP="00343A50">
      <w:pPr>
        <w:tabs>
          <w:tab w:val="left" w:pos="1200"/>
        </w:tabs>
        <w:spacing w:before="80"/>
      </w:pPr>
      <w:r>
        <w:t xml:space="preserve">   </w:t>
      </w:r>
      <w:r w:rsidR="00343A50">
        <w:t xml:space="preserve"> </w:t>
      </w:r>
      <w:r w:rsidR="00896F4B">
        <w:t>Дата выпуска</w:t>
      </w:r>
      <w:r w:rsidR="00896F4B">
        <w:tab/>
        <w:t>______________ / ____________</w:t>
      </w:r>
    </w:p>
    <w:p w:rsidR="00896F4B" w:rsidRPr="0024336D" w:rsidRDefault="00896F4B" w:rsidP="00945CC9">
      <w:pPr>
        <w:tabs>
          <w:tab w:val="left" w:pos="1200"/>
        </w:tabs>
        <w:spacing w:before="80"/>
        <w:ind w:firstLine="284"/>
        <w:rPr>
          <w:sz w:val="14"/>
          <w:szCs w:val="14"/>
        </w:rPr>
      </w:pPr>
      <w:r w:rsidRPr="0024336D">
        <w:rPr>
          <w:sz w:val="14"/>
          <w:szCs w:val="14"/>
        </w:rPr>
        <w:tab/>
      </w:r>
    </w:p>
    <w:p w:rsidR="00896F4B" w:rsidRDefault="00343A50" w:rsidP="00343A50">
      <w:pPr>
        <w:tabs>
          <w:tab w:val="left" w:pos="1200"/>
        </w:tabs>
        <w:spacing w:before="80"/>
      </w:pPr>
      <w:r>
        <w:t xml:space="preserve">    </w:t>
      </w:r>
      <w:r w:rsidR="00C35074">
        <w:t>Приемку произвел</w:t>
      </w:r>
      <w:r w:rsidR="00896F4B">
        <w:t>_____________ / _____________</w:t>
      </w:r>
      <w:r>
        <w:t xml:space="preserve">                                                  </w:t>
      </w:r>
      <w:r w:rsidR="00896F4B">
        <w:t>МП</w:t>
      </w:r>
    </w:p>
    <w:p w:rsidR="00896F4B" w:rsidRDefault="00896F4B" w:rsidP="00945CC9">
      <w:pPr>
        <w:tabs>
          <w:tab w:val="left" w:pos="1200"/>
        </w:tabs>
        <w:spacing w:before="80"/>
        <w:ind w:firstLine="284"/>
      </w:pPr>
    </w:p>
    <w:p w:rsidR="00343A50" w:rsidRDefault="00343A50" w:rsidP="00945CC9">
      <w:pPr>
        <w:pStyle w:val="30"/>
        <w:ind w:firstLine="284"/>
        <w:jc w:val="left"/>
        <w:rPr>
          <w:b/>
          <w:sz w:val="22"/>
          <w:szCs w:val="22"/>
        </w:rPr>
      </w:pPr>
    </w:p>
    <w:p w:rsidR="00616D92" w:rsidRDefault="0098546A" w:rsidP="00945CC9">
      <w:pPr>
        <w:pStyle w:val="30"/>
        <w:ind w:firstLine="284"/>
        <w:jc w:val="left"/>
        <w:rPr>
          <w:b/>
          <w:sz w:val="22"/>
          <w:szCs w:val="22"/>
        </w:rPr>
      </w:pPr>
      <w:r>
        <w:rPr>
          <w:b/>
          <w:sz w:val="22"/>
          <w:szCs w:val="22"/>
        </w:rPr>
        <w:t>8</w:t>
      </w:r>
      <w:r w:rsidR="00AC23FE" w:rsidRPr="00A22CEA">
        <w:rPr>
          <w:b/>
          <w:sz w:val="22"/>
          <w:szCs w:val="22"/>
        </w:rPr>
        <w:t xml:space="preserve"> ГАРАНТИЙНЫЕ ОБЯЗАТЕЛЬСТВА</w:t>
      </w:r>
    </w:p>
    <w:p w:rsidR="007E5406" w:rsidRPr="00A915DA" w:rsidRDefault="0098546A" w:rsidP="00945CC9">
      <w:pPr>
        <w:pStyle w:val="30"/>
        <w:ind w:firstLine="284"/>
      </w:pPr>
      <w:r>
        <w:t>8</w:t>
      </w:r>
      <w:r w:rsidR="007E5406" w:rsidRPr="00A915DA">
        <w:t>.1 Поставщик гарантирует соответствие оборудования требованиям технических условий и эксплуатационной документации при соблюдении условий эксплуатации, хранения, транспортирования.</w:t>
      </w:r>
    </w:p>
    <w:p w:rsidR="007E5406" w:rsidRPr="00A915DA" w:rsidRDefault="0098546A" w:rsidP="00945CC9">
      <w:pPr>
        <w:pStyle w:val="30"/>
        <w:ind w:firstLine="284"/>
      </w:pPr>
      <w:r>
        <w:t>8</w:t>
      </w:r>
      <w:r w:rsidR="007E5406" w:rsidRPr="00A915DA">
        <w:t>.2 Гарантийные обязательства наступают с момента перехода права собственности на оборудование Покупателю и заканчиваются по истечении гарантийного срока, составляющего 1 год.</w:t>
      </w:r>
    </w:p>
    <w:p w:rsidR="007E5406" w:rsidRPr="00A915DA" w:rsidRDefault="0098546A" w:rsidP="00945CC9">
      <w:pPr>
        <w:pStyle w:val="30"/>
        <w:ind w:firstLine="284"/>
      </w:pPr>
      <w:r>
        <w:t>8</w:t>
      </w:r>
      <w:r w:rsidR="008014F3">
        <w:t xml:space="preserve">.3 </w:t>
      </w:r>
      <w:r w:rsidR="007E5406" w:rsidRPr="00A915DA">
        <w:t>Оборудование должно быть использовано в соответствии с эксплуатационной документацией, действующими стандартами и требованиями безопасности.</w:t>
      </w:r>
    </w:p>
    <w:p w:rsidR="007E5406" w:rsidRPr="00A915DA" w:rsidRDefault="0098546A" w:rsidP="00945CC9">
      <w:pPr>
        <w:pStyle w:val="30"/>
        <w:ind w:firstLine="284"/>
      </w:pPr>
      <w:r>
        <w:t>8</w:t>
      </w:r>
      <w:r w:rsidR="007E5406" w:rsidRPr="00A915DA">
        <w:t>.4 При обнаружении неисправностей эксплуатация оборудования должна быть немедленно прекращена. Настоящая гарантия недействительна в случае эксплуатации Покупателем оборудования с выявленными неисправностями или с нарушением требований эксплуатационной документации.</w:t>
      </w:r>
    </w:p>
    <w:p w:rsidR="007E5406" w:rsidRPr="00A915DA" w:rsidRDefault="0098546A" w:rsidP="00945CC9">
      <w:pPr>
        <w:pStyle w:val="30"/>
        <w:ind w:firstLine="284"/>
      </w:pPr>
      <w:r>
        <w:t>8</w:t>
      </w:r>
      <w:r w:rsidR="007E5406" w:rsidRPr="00A915DA">
        <w:t>.5 Настоящая гарантия действует в случае, если оборудование будет признано неисправным в связи с отказом комплектующих или в связи с дефектами изготовления или настройки.</w:t>
      </w:r>
    </w:p>
    <w:p w:rsidR="007E5406" w:rsidRPr="00A915DA" w:rsidRDefault="0098546A" w:rsidP="00945CC9">
      <w:pPr>
        <w:pStyle w:val="30"/>
        <w:ind w:firstLine="284"/>
      </w:pPr>
      <w:r>
        <w:t>8</w:t>
      </w:r>
      <w:r w:rsidR="007E5406" w:rsidRPr="00A915DA">
        <w:t>.6 При обнаружении производственных дефектов в оборудовании при его приемке, а также при наладке и эксплуатации в период гарантийного срока Покупатель обязан письменно уведомить Поставщика, а Поставщик обязан заменить или отремонтировать его. Гарантийный ремонт производится в гарантийной мастерской Поставщика в г. Пермь.</w:t>
      </w:r>
    </w:p>
    <w:p w:rsidR="007E5406" w:rsidRPr="00A915DA" w:rsidRDefault="0098546A" w:rsidP="00945CC9">
      <w:pPr>
        <w:pStyle w:val="30"/>
        <w:ind w:firstLine="284"/>
      </w:pPr>
      <w:r>
        <w:t>8</w:t>
      </w:r>
      <w:r w:rsidR="007E5406" w:rsidRPr="00A915DA">
        <w:t>.7 Срок диагностики, устранения недостатков или замены оборудования устанавливается в размере 30 дней с момента получения Поставщиком неисправного оборудования.</w:t>
      </w:r>
    </w:p>
    <w:p w:rsidR="007E5406" w:rsidRPr="00A915DA" w:rsidRDefault="0098546A" w:rsidP="00945CC9">
      <w:pPr>
        <w:pStyle w:val="30"/>
        <w:ind w:firstLine="284"/>
      </w:pPr>
      <w:r>
        <w:t>8</w:t>
      </w:r>
      <w:r w:rsidR="007E5406" w:rsidRPr="00A915DA">
        <w:t>.8 Доставка оборудования на ремонт осуществляется за счет Покупателя. Обратная отправка после ремонта осуществляется за счет Поставщика до ближайшего к Покупателю склада транспортной компании.</w:t>
      </w:r>
    </w:p>
    <w:p w:rsidR="007E5406" w:rsidRPr="00A915DA" w:rsidRDefault="0098546A" w:rsidP="00945CC9">
      <w:pPr>
        <w:pStyle w:val="30"/>
        <w:ind w:firstLine="284"/>
      </w:pPr>
      <w:r>
        <w:t>8</w:t>
      </w:r>
      <w:r w:rsidR="007E5406" w:rsidRPr="00A915DA">
        <w:t>.9 Оборудование на ремонт, диагностику, либо замену должно отправляться Поставщику в очищенном от внешних загрязнений виде. В противном случае Покупатель обязан компенсировать Поставщику расходы, понесенные в связи с очисткой оборудования.</w:t>
      </w:r>
    </w:p>
    <w:p w:rsidR="007E5406" w:rsidRPr="00A915DA" w:rsidRDefault="0098546A" w:rsidP="00945CC9">
      <w:pPr>
        <w:pStyle w:val="30"/>
        <w:ind w:firstLine="284"/>
      </w:pPr>
      <w:r>
        <w:t>8</w:t>
      </w:r>
      <w:r w:rsidR="007E5406" w:rsidRPr="00A915DA">
        <w:t>.10 Настоящая гарантия не действительна в случае, когда обнаружено несоответствие серийного номера оборудования, номеру в представленном руководстве по эксплуатации или в случае утери руководства по эксплуатации.</w:t>
      </w:r>
    </w:p>
    <w:p w:rsidR="007E5406" w:rsidRPr="00A915DA" w:rsidRDefault="0098546A" w:rsidP="00945CC9">
      <w:pPr>
        <w:pStyle w:val="30"/>
        <w:ind w:firstLine="284"/>
      </w:pPr>
      <w:r>
        <w:t>8</w:t>
      </w:r>
      <w:r w:rsidR="007E5406" w:rsidRPr="00A915DA">
        <w:t>.11 Гарантия не распространяется на оборудование с нарушением пломб (если она предусмотрена исполнением оборудования), а также на оборудование, подвергшееся любым посторонним вмешательствам в конструкцию оборудования или имеющее внешние повреждения.</w:t>
      </w:r>
    </w:p>
    <w:p w:rsidR="007E5406" w:rsidRPr="00A915DA" w:rsidRDefault="0098546A" w:rsidP="00945CC9">
      <w:pPr>
        <w:pStyle w:val="30"/>
        <w:ind w:firstLine="284"/>
      </w:pPr>
      <w:r>
        <w:t>8</w:t>
      </w:r>
      <w:r w:rsidR="007E5406" w:rsidRPr="00A915DA">
        <w:t xml:space="preserve">.12 Гарантия не распространяется на электрические соединители, монтажные, уплотнительные, защитные и другие изделия, входящие в комплект поставки оборудования. Поставщик не несет ответственности за изменение настроек Программного обеспечения, повлекшее его неработоспособность, вызванное некорректными действиями пользователя или вирусных программ, а также за сохранность данных Покупателя. При выявлении гарантийного случая Поставщик обязуется направить Покупателю рабочую версию программного </w:t>
      </w:r>
      <w:r w:rsidR="007E5406" w:rsidRPr="00A915DA">
        <w:lastRenderedPageBreak/>
        <w:t>обеспечения средствами электронной почты или почтовой отправкой на электронном носителе. Диагностика программного обеспечения осуществляется дистанционно.</w:t>
      </w:r>
    </w:p>
    <w:p w:rsidR="007E5406" w:rsidRPr="00A915DA" w:rsidRDefault="0098546A" w:rsidP="00945CC9">
      <w:pPr>
        <w:pStyle w:val="30"/>
        <w:ind w:firstLine="284"/>
      </w:pPr>
      <w:r>
        <w:t>8</w:t>
      </w:r>
      <w:r w:rsidR="007E5406" w:rsidRPr="00A915DA">
        <w:t xml:space="preserve">.13 Настоящая гарантия недействительна в случае, когда повреждение или неисправность были вызваны пожаром, молнией, наводнением или другими природными явлениями, механическим повреждением, неправильным использованием или ремонтом, если он производился </w:t>
      </w:r>
      <w:r w:rsidR="008014F3">
        <w:t xml:space="preserve">не изготовителем. </w:t>
      </w:r>
      <w:r w:rsidR="007E5406" w:rsidRPr="00A915DA">
        <w:t>Установка и настройка оборудования должны производиться квалифицированным персоналом в соответствии с эксплуатационной документацией.</w:t>
      </w:r>
    </w:p>
    <w:p w:rsidR="007E5406" w:rsidRPr="00A915DA" w:rsidRDefault="0098546A" w:rsidP="00945CC9">
      <w:pPr>
        <w:pStyle w:val="30"/>
        <w:ind w:firstLine="284"/>
      </w:pPr>
      <w:r>
        <w:t>8</w:t>
      </w:r>
      <w:r w:rsidR="007E5406" w:rsidRPr="00A915DA">
        <w:t>.14 Настоящая гарантия недействительна в случае, когда обнаружено попадание внутрь оборудования воды или агрессивных химических веществ.</w:t>
      </w:r>
    </w:p>
    <w:p w:rsidR="007E5406" w:rsidRPr="00A915DA" w:rsidRDefault="0098546A" w:rsidP="00945CC9">
      <w:pPr>
        <w:pStyle w:val="30"/>
        <w:ind w:firstLine="284"/>
      </w:pPr>
      <w:r>
        <w:t>8</w:t>
      </w:r>
      <w:r w:rsidR="007E5406" w:rsidRPr="00A915DA">
        <w:t>.15 Действие гарантии не распространяется на тару и упаковку с ограниченным сроком использования.</w:t>
      </w:r>
    </w:p>
    <w:p w:rsidR="007E5406" w:rsidRPr="00A915DA" w:rsidRDefault="0098546A" w:rsidP="00945CC9">
      <w:pPr>
        <w:pStyle w:val="30"/>
        <w:ind w:firstLine="284"/>
      </w:pPr>
      <w:r>
        <w:t>8</w:t>
      </w:r>
      <w:r w:rsidR="007E5406" w:rsidRPr="00A915DA">
        <w:t>.16 Настоящая гарантия выдается в дополнение к иным правам потребителей, закрепленным законодательно, и ни в коей мере не ограничивает их. При этом предприятие-изготовитель, ни при каких обстоятельствах не принимает на себя ответственности за косвенный, случайный, умышленный или воспоследовавший ущерб или любую упущенную выгоду, недополученную экономию из-за или в связи с использованием оборудования.</w:t>
      </w:r>
    </w:p>
    <w:p w:rsidR="00EE048B" w:rsidRDefault="0098546A" w:rsidP="00EE048B">
      <w:pPr>
        <w:pStyle w:val="30"/>
        <w:ind w:firstLine="284"/>
        <w:rPr>
          <w:b/>
        </w:rPr>
      </w:pPr>
      <w:r>
        <w:t>8</w:t>
      </w:r>
      <w:r w:rsidR="007E5406" w:rsidRPr="00A915DA">
        <w:t>.17 В период гарантийного срока изготовитель производит бесплатный ремонт оборудования. Доставка оборудования на ремонт осуществляется за счет Покупателя. Обратная отправка после ремонта осуществляется за счет предприятия-изготовителя. При наличии дефектов вызванных небрежным обращением, а также самостоятельным несанкционированным ремонтом, Покупатель лишается права на гарантийный ремонт.</w:t>
      </w:r>
    </w:p>
    <w:p w:rsidR="00EE048B" w:rsidRDefault="00EE048B" w:rsidP="00945CC9">
      <w:pPr>
        <w:pStyle w:val="30"/>
        <w:ind w:firstLine="284"/>
        <w:jc w:val="center"/>
        <w:rPr>
          <w:b/>
        </w:rPr>
      </w:pPr>
    </w:p>
    <w:p w:rsidR="00EE048B" w:rsidRDefault="00EE048B" w:rsidP="00945CC9">
      <w:pPr>
        <w:pStyle w:val="30"/>
        <w:ind w:firstLine="284"/>
        <w:jc w:val="center"/>
        <w:rPr>
          <w:b/>
        </w:rPr>
      </w:pPr>
    </w:p>
    <w:p w:rsidR="00EE048B" w:rsidRDefault="00EE048B">
      <w:pPr>
        <w:rPr>
          <w:b/>
        </w:rPr>
      </w:pPr>
      <w:r>
        <w:rPr>
          <w:b/>
        </w:rPr>
        <w:br w:type="page"/>
      </w:r>
    </w:p>
    <w:p w:rsidR="005D1C8C" w:rsidRPr="00A915DA" w:rsidRDefault="005D1C8C" w:rsidP="00945CC9">
      <w:pPr>
        <w:pStyle w:val="30"/>
        <w:ind w:firstLine="284"/>
        <w:jc w:val="center"/>
        <w:rPr>
          <w:b/>
        </w:rPr>
      </w:pPr>
      <w:r w:rsidRPr="00A915DA">
        <w:rPr>
          <w:b/>
        </w:rPr>
        <w:lastRenderedPageBreak/>
        <w:t>Приложение А</w:t>
      </w:r>
    </w:p>
    <w:p w:rsidR="005D1C8C" w:rsidRPr="00A915DA" w:rsidRDefault="005D1C8C" w:rsidP="00945CC9">
      <w:pPr>
        <w:pStyle w:val="30"/>
        <w:ind w:firstLine="284"/>
        <w:jc w:val="center"/>
      </w:pPr>
    </w:p>
    <w:p w:rsidR="00DA36E1" w:rsidRDefault="00566421" w:rsidP="00945CC9">
      <w:pPr>
        <w:pStyle w:val="30"/>
        <w:ind w:firstLine="284"/>
        <w:jc w:val="center"/>
      </w:pPr>
      <w:r>
        <w:t xml:space="preserve">Рис.2 </w:t>
      </w:r>
      <w:r w:rsidR="00DA36E1">
        <w:t>Общий вид прибора</w:t>
      </w:r>
    </w:p>
    <w:p w:rsidR="00DA36E1" w:rsidRDefault="00DA36E1" w:rsidP="00945CC9">
      <w:pPr>
        <w:pStyle w:val="30"/>
        <w:ind w:firstLine="284"/>
        <w:jc w:val="center"/>
      </w:pPr>
    </w:p>
    <w:p w:rsidR="00DA36E1" w:rsidRDefault="00DA36E1" w:rsidP="00945CC9">
      <w:pPr>
        <w:pStyle w:val="30"/>
        <w:ind w:firstLine="284"/>
        <w:jc w:val="center"/>
      </w:pPr>
    </w:p>
    <w:p w:rsidR="00064A63" w:rsidRDefault="001030E6" w:rsidP="00945CC9">
      <w:pPr>
        <w:pStyle w:val="30"/>
        <w:ind w:firstLine="284"/>
        <w:jc w:val="center"/>
      </w:pPr>
      <w:r>
        <w:rPr>
          <w:noProof/>
        </w:rPr>
        <w:drawing>
          <wp:inline distT="0" distB="0" distL="0" distR="0">
            <wp:extent cx="4624512" cy="3133525"/>
            <wp:effectExtent l="19050" t="0" r="4638" b="0"/>
            <wp:docPr id="68" name="Рисунок 67" descr="KCK5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K5_1.PNG"/>
                    <pic:cNvPicPr/>
                  </pic:nvPicPr>
                  <pic:blipFill>
                    <a:blip r:embed="rId12" cstate="print"/>
                    <a:stretch>
                      <a:fillRect/>
                    </a:stretch>
                  </pic:blipFill>
                  <pic:spPr>
                    <a:xfrm>
                      <a:off x="0" y="0"/>
                      <a:ext cx="4630657" cy="3137689"/>
                    </a:xfrm>
                    <a:prstGeom prst="rect">
                      <a:avLst/>
                    </a:prstGeom>
                  </pic:spPr>
                </pic:pic>
              </a:graphicData>
            </a:graphic>
          </wp:inline>
        </w:drawing>
      </w:r>
    </w:p>
    <w:p w:rsidR="00B02141" w:rsidRDefault="00B02141" w:rsidP="00945CC9">
      <w:pPr>
        <w:pStyle w:val="30"/>
        <w:ind w:firstLine="284"/>
        <w:jc w:val="center"/>
      </w:pPr>
    </w:p>
    <w:p w:rsidR="00B02141" w:rsidRDefault="001030E6" w:rsidP="00945CC9">
      <w:pPr>
        <w:pStyle w:val="30"/>
        <w:ind w:firstLine="284"/>
        <w:jc w:val="center"/>
      </w:pPr>
      <w:r>
        <w:rPr>
          <w:noProof/>
        </w:rPr>
        <w:drawing>
          <wp:inline distT="0" distB="0" distL="0" distR="0">
            <wp:extent cx="5022077" cy="3719003"/>
            <wp:effectExtent l="19050" t="0" r="7123" b="0"/>
            <wp:docPr id="69" name="Рисунок 68" descr="KCK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K5_2.PNG"/>
                    <pic:cNvPicPr/>
                  </pic:nvPicPr>
                  <pic:blipFill>
                    <a:blip r:embed="rId13" cstate="print"/>
                    <a:stretch>
                      <a:fillRect/>
                    </a:stretch>
                  </pic:blipFill>
                  <pic:spPr>
                    <a:xfrm>
                      <a:off x="0" y="0"/>
                      <a:ext cx="5029748" cy="3724683"/>
                    </a:xfrm>
                    <a:prstGeom prst="rect">
                      <a:avLst/>
                    </a:prstGeom>
                  </pic:spPr>
                </pic:pic>
              </a:graphicData>
            </a:graphic>
          </wp:inline>
        </w:drawing>
      </w:r>
    </w:p>
    <w:p w:rsidR="00B16B9C" w:rsidRDefault="00B16B9C" w:rsidP="00945CC9">
      <w:pPr>
        <w:pStyle w:val="30"/>
        <w:ind w:firstLine="284"/>
        <w:jc w:val="center"/>
      </w:pPr>
    </w:p>
    <w:p w:rsidR="00B16B9C" w:rsidRDefault="001030E6" w:rsidP="00945CC9">
      <w:pPr>
        <w:pStyle w:val="30"/>
        <w:ind w:firstLine="284"/>
        <w:jc w:val="center"/>
      </w:pPr>
      <w:r>
        <w:rPr>
          <w:noProof/>
        </w:rPr>
        <w:lastRenderedPageBreak/>
        <w:drawing>
          <wp:inline distT="0" distB="0" distL="0" distR="0">
            <wp:extent cx="4667774" cy="1518370"/>
            <wp:effectExtent l="19050" t="0" r="0" b="0"/>
            <wp:docPr id="70" name="Рисунок 69" descr="KCK5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K5_3.PNG"/>
                    <pic:cNvPicPr/>
                  </pic:nvPicPr>
                  <pic:blipFill>
                    <a:blip r:embed="rId14" cstate="print"/>
                    <a:stretch>
                      <a:fillRect/>
                    </a:stretch>
                  </pic:blipFill>
                  <pic:spPr>
                    <a:xfrm>
                      <a:off x="0" y="0"/>
                      <a:ext cx="4672746" cy="1519987"/>
                    </a:xfrm>
                    <a:prstGeom prst="rect">
                      <a:avLst/>
                    </a:prstGeom>
                  </pic:spPr>
                </pic:pic>
              </a:graphicData>
            </a:graphic>
          </wp:inline>
        </w:drawing>
      </w:r>
    </w:p>
    <w:p w:rsidR="001030E6" w:rsidRDefault="001030E6" w:rsidP="001030E6">
      <w:r>
        <w:br w:type="page"/>
      </w:r>
    </w:p>
    <w:p w:rsidR="00B16B9C" w:rsidRPr="00A915DA" w:rsidRDefault="00B16B9C" w:rsidP="00B16B9C">
      <w:pPr>
        <w:pStyle w:val="30"/>
        <w:ind w:firstLine="284"/>
        <w:jc w:val="center"/>
        <w:rPr>
          <w:b/>
        </w:rPr>
      </w:pPr>
      <w:r>
        <w:rPr>
          <w:b/>
        </w:rPr>
        <w:lastRenderedPageBreak/>
        <w:t>Приложение Б</w:t>
      </w:r>
    </w:p>
    <w:p w:rsidR="00B16B9C" w:rsidRDefault="00B16B9C" w:rsidP="00B16B9C">
      <w:pPr>
        <w:pStyle w:val="30"/>
        <w:ind w:firstLine="0"/>
        <w:jc w:val="center"/>
        <w:rPr>
          <w:b/>
        </w:rPr>
      </w:pPr>
      <w:r w:rsidRPr="00B16B9C">
        <w:rPr>
          <w:b/>
        </w:rPr>
        <w:t xml:space="preserve">Таблица регистров протокола </w:t>
      </w:r>
      <w:r w:rsidRPr="00B16B9C">
        <w:rPr>
          <w:b/>
          <w:lang w:val="en-US"/>
        </w:rPr>
        <w:t>Modbus</w:t>
      </w:r>
    </w:p>
    <w:p w:rsidR="00B16B9C" w:rsidRPr="002204F9" w:rsidRDefault="00B16B9C" w:rsidP="00B16B9C">
      <w:pPr>
        <w:pStyle w:val="30"/>
        <w:ind w:firstLine="0"/>
        <w:jc w:val="center"/>
        <w:rPr>
          <w:b/>
          <w:sz w:val="28"/>
          <w:szCs w:val="28"/>
        </w:rPr>
      </w:pPr>
    </w:p>
    <w:tbl>
      <w:tblPr>
        <w:tblW w:w="10475" w:type="dxa"/>
        <w:jc w:val="center"/>
        <w:tblLook w:val="04A0" w:firstRow="1" w:lastRow="0" w:firstColumn="1" w:lastColumn="0" w:noHBand="0" w:noVBand="1"/>
      </w:tblPr>
      <w:tblGrid>
        <w:gridCol w:w="961"/>
        <w:gridCol w:w="1892"/>
        <w:gridCol w:w="5788"/>
        <w:gridCol w:w="1834"/>
      </w:tblGrid>
      <w:tr w:rsidR="006B258D" w:rsidRPr="00BA13AF" w:rsidTr="00DE1E95">
        <w:trPr>
          <w:trHeight w:val="255"/>
          <w:jc w:val="center"/>
        </w:trPr>
        <w:tc>
          <w:tcPr>
            <w:tcW w:w="961" w:type="dxa"/>
            <w:tcBorders>
              <w:top w:val="single" w:sz="4" w:space="0" w:color="auto"/>
              <w:left w:val="single" w:sz="4" w:space="0" w:color="auto"/>
              <w:bottom w:val="single" w:sz="4" w:space="0" w:color="auto"/>
              <w:right w:val="single" w:sz="4" w:space="0" w:color="auto"/>
            </w:tcBorders>
            <w:noWrap/>
            <w:vAlign w:val="center"/>
          </w:tcPr>
          <w:p w:rsidR="006B258D" w:rsidRPr="00BA13AF" w:rsidRDefault="006B258D" w:rsidP="00DE1E95">
            <w:pPr>
              <w:jc w:val="center"/>
            </w:pPr>
            <w:r w:rsidRPr="00BA13AF">
              <w:t>Адрес</w:t>
            </w:r>
          </w:p>
        </w:tc>
        <w:tc>
          <w:tcPr>
            <w:tcW w:w="1892" w:type="dxa"/>
            <w:tcBorders>
              <w:top w:val="single" w:sz="4" w:space="0" w:color="auto"/>
              <w:left w:val="nil"/>
              <w:bottom w:val="single" w:sz="4" w:space="0" w:color="auto"/>
              <w:right w:val="single" w:sz="4" w:space="0" w:color="auto"/>
            </w:tcBorders>
            <w:noWrap/>
            <w:vAlign w:val="center"/>
          </w:tcPr>
          <w:p w:rsidR="006B258D" w:rsidRPr="00BA13AF" w:rsidRDefault="006B258D" w:rsidP="00DE1E95">
            <w:pPr>
              <w:jc w:val="center"/>
            </w:pPr>
            <w:r w:rsidRPr="00BA13AF">
              <w:t>Доступ</w:t>
            </w:r>
          </w:p>
        </w:tc>
        <w:tc>
          <w:tcPr>
            <w:tcW w:w="5788" w:type="dxa"/>
            <w:tcBorders>
              <w:top w:val="single" w:sz="4" w:space="0" w:color="auto"/>
              <w:left w:val="nil"/>
              <w:bottom w:val="single" w:sz="4" w:space="0" w:color="auto"/>
              <w:right w:val="single" w:sz="4" w:space="0" w:color="auto"/>
            </w:tcBorders>
            <w:noWrap/>
            <w:vAlign w:val="center"/>
          </w:tcPr>
          <w:p w:rsidR="006B258D" w:rsidRPr="00BA13AF" w:rsidRDefault="006B258D" w:rsidP="00DE1E95">
            <w:pPr>
              <w:jc w:val="center"/>
            </w:pPr>
            <w:r w:rsidRPr="00BA13AF">
              <w:t>Назначение</w:t>
            </w:r>
          </w:p>
        </w:tc>
        <w:tc>
          <w:tcPr>
            <w:tcW w:w="1834" w:type="dxa"/>
            <w:tcBorders>
              <w:top w:val="single" w:sz="4" w:space="0" w:color="auto"/>
              <w:left w:val="nil"/>
              <w:bottom w:val="single" w:sz="4" w:space="0" w:color="auto"/>
              <w:right w:val="single" w:sz="4" w:space="0" w:color="auto"/>
            </w:tcBorders>
            <w:noWrap/>
            <w:vAlign w:val="bottom"/>
          </w:tcPr>
          <w:p w:rsidR="006B258D" w:rsidRPr="00BA13AF" w:rsidRDefault="006B258D" w:rsidP="00DE1E95">
            <w:pPr>
              <w:jc w:val="center"/>
            </w:pPr>
            <w:r w:rsidRPr="00BA13AF">
              <w:t xml:space="preserve">Диапазон </w:t>
            </w:r>
          </w:p>
          <w:p w:rsidR="006B258D" w:rsidRPr="00BA13AF" w:rsidRDefault="006B258D" w:rsidP="00DE1E95">
            <w:pPr>
              <w:jc w:val="center"/>
            </w:pPr>
            <w:r w:rsidRPr="00BA13AF">
              <w:t>значений</w:t>
            </w:r>
          </w:p>
        </w:tc>
      </w:tr>
      <w:tr w:rsidR="006B258D" w:rsidRPr="00BA13AF" w:rsidTr="00DE1E95">
        <w:trPr>
          <w:trHeight w:val="454"/>
          <w:jc w:val="center"/>
        </w:trPr>
        <w:tc>
          <w:tcPr>
            <w:tcW w:w="961" w:type="dxa"/>
            <w:tcBorders>
              <w:top w:val="nil"/>
              <w:left w:val="single" w:sz="4" w:space="0" w:color="auto"/>
              <w:bottom w:val="single" w:sz="4" w:space="0" w:color="auto"/>
              <w:right w:val="single" w:sz="4" w:space="0" w:color="auto"/>
            </w:tcBorders>
            <w:noWrap/>
          </w:tcPr>
          <w:p w:rsidR="006B258D" w:rsidRPr="00BA13AF" w:rsidRDefault="006B258D" w:rsidP="00DE1E95">
            <w:r w:rsidRPr="00BA13AF">
              <w:t>0000h</w:t>
            </w:r>
          </w:p>
        </w:tc>
        <w:tc>
          <w:tcPr>
            <w:tcW w:w="1892" w:type="dxa"/>
            <w:tcBorders>
              <w:top w:val="nil"/>
              <w:left w:val="nil"/>
              <w:bottom w:val="single" w:sz="4" w:space="0" w:color="auto"/>
              <w:right w:val="single" w:sz="4" w:space="0" w:color="auto"/>
            </w:tcBorders>
            <w:noWrap/>
          </w:tcPr>
          <w:p w:rsidR="006B258D" w:rsidRPr="00BA13AF" w:rsidRDefault="006B258D" w:rsidP="00DE1E95">
            <w:r w:rsidRPr="00BA13AF">
              <w:t>чтение</w:t>
            </w:r>
          </w:p>
        </w:tc>
        <w:tc>
          <w:tcPr>
            <w:tcW w:w="5788" w:type="dxa"/>
            <w:tcBorders>
              <w:top w:val="nil"/>
              <w:left w:val="nil"/>
              <w:bottom w:val="single" w:sz="4" w:space="0" w:color="auto"/>
              <w:right w:val="single" w:sz="4" w:space="0" w:color="auto"/>
            </w:tcBorders>
            <w:noWrap/>
          </w:tcPr>
          <w:p w:rsidR="006B258D" w:rsidRPr="00BA13AF" w:rsidRDefault="006B258D" w:rsidP="00DC37B8">
            <w:r w:rsidRPr="00BA13AF">
              <w:t>измеренное значение АЦП</w:t>
            </w:r>
            <w:r w:rsidR="00DC37B8">
              <w:t>, нормированное на 100%</w:t>
            </w:r>
            <w:r w:rsidRPr="00BA13AF">
              <w:t xml:space="preserve"> </w:t>
            </w:r>
          </w:p>
        </w:tc>
        <w:tc>
          <w:tcPr>
            <w:tcW w:w="1834" w:type="dxa"/>
            <w:tcBorders>
              <w:top w:val="nil"/>
              <w:left w:val="nil"/>
              <w:bottom w:val="single" w:sz="4" w:space="0" w:color="auto"/>
              <w:right w:val="single" w:sz="4" w:space="0" w:color="auto"/>
            </w:tcBorders>
            <w:noWrap/>
          </w:tcPr>
          <w:p w:rsidR="006B258D" w:rsidRPr="00BA13AF" w:rsidRDefault="00937340" w:rsidP="00DC37B8">
            <w:r w:rsidRPr="00BA13AF">
              <w:t>-32768 … +32767</w:t>
            </w:r>
          </w:p>
        </w:tc>
      </w:tr>
      <w:tr w:rsidR="006B258D" w:rsidRPr="00BA13AF" w:rsidTr="00DE1E95">
        <w:trPr>
          <w:trHeight w:val="454"/>
          <w:jc w:val="center"/>
        </w:trPr>
        <w:tc>
          <w:tcPr>
            <w:tcW w:w="961" w:type="dxa"/>
            <w:tcBorders>
              <w:top w:val="nil"/>
              <w:left w:val="single" w:sz="4" w:space="0" w:color="auto"/>
              <w:bottom w:val="single" w:sz="4" w:space="0" w:color="auto"/>
              <w:right w:val="single" w:sz="4" w:space="0" w:color="auto"/>
            </w:tcBorders>
            <w:noWrap/>
          </w:tcPr>
          <w:p w:rsidR="006B258D" w:rsidRPr="00BA13AF" w:rsidRDefault="00144CF3" w:rsidP="00863F0D">
            <w:r w:rsidRPr="00BA13AF">
              <w:t>0</w:t>
            </w:r>
            <w:r>
              <w:t>1</w:t>
            </w:r>
            <w:r w:rsidRPr="00BA13AF">
              <w:t>00h</w:t>
            </w:r>
            <w:r w:rsidR="00863F0D">
              <w:t xml:space="preserve"> - </w:t>
            </w:r>
            <w:r w:rsidR="00863F0D" w:rsidRPr="00BA13AF">
              <w:t>0</w:t>
            </w:r>
            <w:r w:rsidR="00863F0D">
              <w:t>1</w:t>
            </w:r>
            <w:r w:rsidR="00863F0D" w:rsidRPr="00BA13AF">
              <w:t>0</w:t>
            </w:r>
            <w:r w:rsidR="00863F0D">
              <w:t>3</w:t>
            </w:r>
            <w:r w:rsidR="00863F0D" w:rsidRPr="00BA13AF">
              <w:t>h</w:t>
            </w:r>
          </w:p>
        </w:tc>
        <w:tc>
          <w:tcPr>
            <w:tcW w:w="1892" w:type="dxa"/>
            <w:tcBorders>
              <w:top w:val="nil"/>
              <w:left w:val="nil"/>
              <w:bottom w:val="single" w:sz="4" w:space="0" w:color="auto"/>
              <w:right w:val="single" w:sz="4" w:space="0" w:color="auto"/>
            </w:tcBorders>
            <w:noWrap/>
          </w:tcPr>
          <w:p w:rsidR="006B258D" w:rsidRPr="00BA13AF" w:rsidRDefault="00144CF3" w:rsidP="00DE1E95">
            <w:r w:rsidRPr="00BA13AF">
              <w:t>чтение</w:t>
            </w:r>
          </w:p>
        </w:tc>
        <w:tc>
          <w:tcPr>
            <w:tcW w:w="5788" w:type="dxa"/>
            <w:tcBorders>
              <w:top w:val="nil"/>
              <w:left w:val="nil"/>
              <w:bottom w:val="single" w:sz="4" w:space="0" w:color="auto"/>
              <w:right w:val="single" w:sz="4" w:space="0" w:color="auto"/>
            </w:tcBorders>
            <w:noWrap/>
          </w:tcPr>
          <w:p w:rsidR="006B258D" w:rsidRPr="00BA13AF" w:rsidRDefault="00A04697" w:rsidP="00DE1E95">
            <w:r w:rsidRPr="00BA13AF">
              <w:t>измеренное значение АЦП</w:t>
            </w:r>
            <w:r>
              <w:t>, 16 разрядов</w:t>
            </w:r>
          </w:p>
        </w:tc>
        <w:tc>
          <w:tcPr>
            <w:tcW w:w="1834" w:type="dxa"/>
            <w:tcBorders>
              <w:top w:val="nil"/>
              <w:left w:val="nil"/>
              <w:bottom w:val="single" w:sz="4" w:space="0" w:color="auto"/>
              <w:right w:val="single" w:sz="4" w:space="0" w:color="auto"/>
            </w:tcBorders>
            <w:noWrap/>
          </w:tcPr>
          <w:p w:rsidR="006B258D" w:rsidRPr="00BA13AF" w:rsidRDefault="00A04697" w:rsidP="00DE1E95">
            <w:r w:rsidRPr="00BA13AF">
              <w:t>-32768 … +32767</w:t>
            </w:r>
          </w:p>
        </w:tc>
      </w:tr>
      <w:tr w:rsidR="006B258D" w:rsidRPr="00BA13AF" w:rsidTr="00DE1E95">
        <w:trPr>
          <w:trHeight w:val="454"/>
          <w:jc w:val="center"/>
        </w:trPr>
        <w:tc>
          <w:tcPr>
            <w:tcW w:w="961" w:type="dxa"/>
            <w:tcBorders>
              <w:top w:val="nil"/>
              <w:left w:val="single" w:sz="4" w:space="0" w:color="auto"/>
              <w:bottom w:val="single" w:sz="4" w:space="0" w:color="auto"/>
              <w:right w:val="single" w:sz="4" w:space="0" w:color="auto"/>
            </w:tcBorders>
            <w:noWrap/>
          </w:tcPr>
          <w:p w:rsidR="006B258D" w:rsidRDefault="00144CF3" w:rsidP="00144CF3">
            <w:r w:rsidRPr="00BA13AF">
              <w:t>0</w:t>
            </w:r>
            <w:r>
              <w:t>11</w:t>
            </w:r>
            <w:r w:rsidRPr="00BA13AF">
              <w:t>0h</w:t>
            </w:r>
            <w:r w:rsidR="00863F0D">
              <w:t xml:space="preserve"> - </w:t>
            </w:r>
          </w:p>
          <w:p w:rsidR="00863F0D" w:rsidRPr="00BA13AF" w:rsidRDefault="00863F0D" w:rsidP="00863F0D">
            <w:r w:rsidRPr="00BA13AF">
              <w:t>0</w:t>
            </w:r>
            <w:r>
              <w:t>117</w:t>
            </w:r>
            <w:r w:rsidRPr="00BA13AF">
              <w:t>h</w:t>
            </w:r>
          </w:p>
        </w:tc>
        <w:tc>
          <w:tcPr>
            <w:tcW w:w="1892" w:type="dxa"/>
            <w:tcBorders>
              <w:top w:val="nil"/>
              <w:left w:val="nil"/>
              <w:bottom w:val="single" w:sz="4" w:space="0" w:color="auto"/>
              <w:right w:val="single" w:sz="4" w:space="0" w:color="auto"/>
            </w:tcBorders>
            <w:noWrap/>
          </w:tcPr>
          <w:p w:rsidR="006B258D" w:rsidRPr="00BA13AF" w:rsidRDefault="00144CF3" w:rsidP="00DE1E95">
            <w:r w:rsidRPr="00BA13AF">
              <w:t>чтение</w:t>
            </w:r>
          </w:p>
        </w:tc>
        <w:tc>
          <w:tcPr>
            <w:tcW w:w="5788" w:type="dxa"/>
            <w:tcBorders>
              <w:top w:val="nil"/>
              <w:left w:val="nil"/>
              <w:bottom w:val="single" w:sz="4" w:space="0" w:color="auto"/>
              <w:right w:val="single" w:sz="4" w:space="0" w:color="auto"/>
            </w:tcBorders>
            <w:noWrap/>
          </w:tcPr>
          <w:p w:rsidR="006B258D" w:rsidRPr="00BA13AF" w:rsidRDefault="00A04697" w:rsidP="00863F0D">
            <w:r w:rsidRPr="00BA13AF">
              <w:t>измеренное значение АЦП</w:t>
            </w:r>
            <w:r>
              <w:t xml:space="preserve">, </w:t>
            </w:r>
            <w:r w:rsidR="00863F0D">
              <w:t>20</w:t>
            </w:r>
            <w:r>
              <w:t xml:space="preserve"> разрядов</w:t>
            </w:r>
            <w:r w:rsidR="00863F0D">
              <w:t xml:space="preserve"> (*)</w:t>
            </w:r>
          </w:p>
        </w:tc>
        <w:tc>
          <w:tcPr>
            <w:tcW w:w="1834" w:type="dxa"/>
            <w:tcBorders>
              <w:top w:val="nil"/>
              <w:left w:val="nil"/>
              <w:bottom w:val="single" w:sz="4" w:space="0" w:color="auto"/>
              <w:right w:val="single" w:sz="4" w:space="0" w:color="auto"/>
            </w:tcBorders>
            <w:noWrap/>
          </w:tcPr>
          <w:p w:rsidR="006B258D" w:rsidRPr="00BA13AF" w:rsidRDefault="00A04697" w:rsidP="00863F0D">
            <w:r w:rsidRPr="00BA13AF">
              <w:t>-2</w:t>
            </w:r>
            <w:r>
              <w:rPr>
                <w:lang w:val="en-US"/>
              </w:rPr>
              <w:t>^</w:t>
            </w:r>
            <w:r w:rsidR="00863F0D">
              <w:rPr>
                <w:lang w:val="en-US"/>
              </w:rPr>
              <w:t>20</w:t>
            </w:r>
            <w:r w:rsidRPr="00BA13AF">
              <w:t xml:space="preserve"> … +2</w:t>
            </w:r>
            <w:r>
              <w:t>^</w:t>
            </w:r>
            <w:r w:rsidR="00863F0D">
              <w:t>20</w:t>
            </w:r>
          </w:p>
        </w:tc>
      </w:tr>
      <w:tr w:rsidR="0061601A" w:rsidRPr="00BA13AF" w:rsidTr="00DE1E95">
        <w:trPr>
          <w:trHeight w:val="454"/>
          <w:jc w:val="center"/>
        </w:trPr>
        <w:tc>
          <w:tcPr>
            <w:tcW w:w="961" w:type="dxa"/>
            <w:tcBorders>
              <w:top w:val="nil"/>
              <w:left w:val="single" w:sz="4" w:space="0" w:color="auto"/>
              <w:bottom w:val="single" w:sz="4" w:space="0" w:color="auto"/>
              <w:right w:val="single" w:sz="4" w:space="0" w:color="auto"/>
            </w:tcBorders>
            <w:noWrap/>
          </w:tcPr>
          <w:p w:rsidR="0061601A" w:rsidRPr="00BA13AF" w:rsidRDefault="0061601A" w:rsidP="0061601A">
            <w:r w:rsidRPr="00BA13AF">
              <w:t>0</w:t>
            </w:r>
            <w:r>
              <w:t>11</w:t>
            </w:r>
            <w:r w:rsidRPr="00BA13AF">
              <w:t>0h</w:t>
            </w:r>
            <w:r>
              <w:t xml:space="preserve"> - </w:t>
            </w:r>
            <w:r w:rsidRPr="00BA13AF">
              <w:t>0</w:t>
            </w:r>
            <w:r>
              <w:t>113</w:t>
            </w:r>
            <w:r w:rsidRPr="00BA13AF">
              <w:t>h</w:t>
            </w:r>
          </w:p>
        </w:tc>
        <w:tc>
          <w:tcPr>
            <w:tcW w:w="1892" w:type="dxa"/>
            <w:tcBorders>
              <w:top w:val="nil"/>
              <w:left w:val="nil"/>
              <w:bottom w:val="single" w:sz="4" w:space="0" w:color="auto"/>
              <w:right w:val="single" w:sz="4" w:space="0" w:color="auto"/>
            </w:tcBorders>
            <w:noWrap/>
          </w:tcPr>
          <w:p w:rsidR="0061601A" w:rsidRPr="00BA13AF" w:rsidRDefault="0061601A" w:rsidP="00DE1E95">
            <w:r w:rsidRPr="00BA13AF">
              <w:t>чтение</w:t>
            </w:r>
          </w:p>
        </w:tc>
        <w:tc>
          <w:tcPr>
            <w:tcW w:w="5788" w:type="dxa"/>
            <w:tcBorders>
              <w:top w:val="nil"/>
              <w:left w:val="nil"/>
              <w:bottom w:val="single" w:sz="4" w:space="0" w:color="auto"/>
              <w:right w:val="single" w:sz="4" w:space="0" w:color="auto"/>
            </w:tcBorders>
            <w:noWrap/>
          </w:tcPr>
          <w:p w:rsidR="0061601A" w:rsidRPr="00BA13AF" w:rsidRDefault="000B7E36" w:rsidP="00DE1E95">
            <w:r>
              <w:t>состояние подключения датчиков</w:t>
            </w:r>
          </w:p>
        </w:tc>
        <w:tc>
          <w:tcPr>
            <w:tcW w:w="1834" w:type="dxa"/>
            <w:tcBorders>
              <w:top w:val="nil"/>
              <w:left w:val="nil"/>
              <w:bottom w:val="single" w:sz="4" w:space="0" w:color="auto"/>
              <w:right w:val="single" w:sz="4" w:space="0" w:color="auto"/>
            </w:tcBorders>
            <w:noWrap/>
          </w:tcPr>
          <w:p w:rsidR="0061601A" w:rsidRDefault="00937340" w:rsidP="00DE1E95">
            <w:r>
              <w:t>1 - датчик подключен</w:t>
            </w:r>
          </w:p>
          <w:p w:rsidR="00937340" w:rsidRPr="00BA13AF" w:rsidRDefault="00937340" w:rsidP="00DE1E95">
            <w:r>
              <w:t>0 - датчик не подключен</w:t>
            </w:r>
          </w:p>
        </w:tc>
      </w:tr>
      <w:tr w:rsidR="0061601A" w:rsidRPr="00BA13AF" w:rsidTr="00DE1E95">
        <w:trPr>
          <w:trHeight w:val="454"/>
          <w:jc w:val="center"/>
        </w:trPr>
        <w:tc>
          <w:tcPr>
            <w:tcW w:w="961" w:type="dxa"/>
            <w:tcBorders>
              <w:top w:val="nil"/>
              <w:left w:val="single" w:sz="4" w:space="0" w:color="auto"/>
              <w:bottom w:val="single" w:sz="4" w:space="0" w:color="auto"/>
              <w:right w:val="single" w:sz="4" w:space="0" w:color="auto"/>
            </w:tcBorders>
            <w:noWrap/>
          </w:tcPr>
          <w:p w:rsidR="0061601A" w:rsidRPr="00BA13AF" w:rsidRDefault="0061601A" w:rsidP="00DE1E95"/>
        </w:tc>
        <w:tc>
          <w:tcPr>
            <w:tcW w:w="1892" w:type="dxa"/>
            <w:tcBorders>
              <w:top w:val="nil"/>
              <w:left w:val="nil"/>
              <w:bottom w:val="single" w:sz="4" w:space="0" w:color="auto"/>
              <w:right w:val="single" w:sz="4" w:space="0" w:color="auto"/>
            </w:tcBorders>
            <w:noWrap/>
          </w:tcPr>
          <w:p w:rsidR="0061601A" w:rsidRPr="00BA13AF" w:rsidRDefault="0061601A" w:rsidP="00DE1E95"/>
        </w:tc>
        <w:tc>
          <w:tcPr>
            <w:tcW w:w="5788" w:type="dxa"/>
            <w:tcBorders>
              <w:top w:val="nil"/>
              <w:left w:val="nil"/>
              <w:bottom w:val="single" w:sz="4" w:space="0" w:color="auto"/>
              <w:right w:val="single" w:sz="4" w:space="0" w:color="auto"/>
            </w:tcBorders>
            <w:noWrap/>
          </w:tcPr>
          <w:p w:rsidR="0061601A" w:rsidRPr="00BA13AF" w:rsidRDefault="0061601A" w:rsidP="00DE1E95"/>
        </w:tc>
        <w:tc>
          <w:tcPr>
            <w:tcW w:w="1834" w:type="dxa"/>
            <w:tcBorders>
              <w:top w:val="nil"/>
              <w:left w:val="nil"/>
              <w:bottom w:val="single" w:sz="4" w:space="0" w:color="auto"/>
              <w:right w:val="single" w:sz="4" w:space="0" w:color="auto"/>
            </w:tcBorders>
            <w:noWrap/>
          </w:tcPr>
          <w:p w:rsidR="0061601A" w:rsidRPr="00BA13AF" w:rsidRDefault="0061601A" w:rsidP="00DE1E95"/>
        </w:tc>
      </w:tr>
      <w:tr w:rsidR="00C315EC" w:rsidRPr="00BA13AF" w:rsidTr="00DE1E95">
        <w:trPr>
          <w:trHeight w:val="454"/>
          <w:jc w:val="center"/>
        </w:trPr>
        <w:tc>
          <w:tcPr>
            <w:tcW w:w="961" w:type="dxa"/>
            <w:tcBorders>
              <w:top w:val="nil"/>
              <w:left w:val="single" w:sz="4" w:space="0" w:color="auto"/>
              <w:bottom w:val="single" w:sz="4" w:space="0" w:color="auto"/>
              <w:right w:val="single" w:sz="4" w:space="0" w:color="auto"/>
            </w:tcBorders>
            <w:noWrap/>
          </w:tcPr>
          <w:p w:rsidR="00C315EC" w:rsidRPr="00BA13AF" w:rsidRDefault="00C315EC" w:rsidP="00C315EC">
            <w:r w:rsidRPr="00BA13AF">
              <w:t>0</w:t>
            </w:r>
            <w:r>
              <w:t>60</w:t>
            </w:r>
            <w:r w:rsidRPr="00BA13AF">
              <w:t>0h</w:t>
            </w:r>
          </w:p>
        </w:tc>
        <w:tc>
          <w:tcPr>
            <w:tcW w:w="1892" w:type="dxa"/>
            <w:tcBorders>
              <w:top w:val="nil"/>
              <w:left w:val="nil"/>
              <w:bottom w:val="single" w:sz="4" w:space="0" w:color="auto"/>
              <w:right w:val="single" w:sz="4" w:space="0" w:color="auto"/>
            </w:tcBorders>
            <w:noWrap/>
          </w:tcPr>
          <w:p w:rsidR="00C315EC" w:rsidRPr="00BA13AF" w:rsidRDefault="00C315EC" w:rsidP="00DE1E95"/>
        </w:tc>
        <w:tc>
          <w:tcPr>
            <w:tcW w:w="5788" w:type="dxa"/>
            <w:tcBorders>
              <w:top w:val="nil"/>
              <w:left w:val="nil"/>
              <w:bottom w:val="single" w:sz="4" w:space="0" w:color="auto"/>
              <w:right w:val="single" w:sz="4" w:space="0" w:color="auto"/>
            </w:tcBorders>
            <w:noWrap/>
          </w:tcPr>
          <w:p w:rsidR="00C315EC" w:rsidRPr="00BA13AF" w:rsidRDefault="00C315EC" w:rsidP="00DE1E95">
            <w:r>
              <w:t>количество измерительных каналов</w:t>
            </w:r>
          </w:p>
        </w:tc>
        <w:tc>
          <w:tcPr>
            <w:tcW w:w="1834" w:type="dxa"/>
            <w:tcBorders>
              <w:top w:val="nil"/>
              <w:left w:val="nil"/>
              <w:bottom w:val="single" w:sz="4" w:space="0" w:color="auto"/>
              <w:right w:val="single" w:sz="4" w:space="0" w:color="auto"/>
            </w:tcBorders>
            <w:noWrap/>
          </w:tcPr>
          <w:p w:rsidR="00C315EC" w:rsidRPr="00BA13AF" w:rsidRDefault="00C315EC" w:rsidP="00DE1E95">
            <w:r>
              <w:t>1…4 (*</w:t>
            </w:r>
            <w:r w:rsidR="00863F0D">
              <w:t>*</w:t>
            </w:r>
            <w:r>
              <w:t>)</w:t>
            </w:r>
          </w:p>
        </w:tc>
      </w:tr>
      <w:tr w:rsidR="00C315EC" w:rsidRPr="00BA13AF" w:rsidTr="00DE1E95">
        <w:trPr>
          <w:trHeight w:val="454"/>
          <w:jc w:val="center"/>
        </w:trPr>
        <w:tc>
          <w:tcPr>
            <w:tcW w:w="961" w:type="dxa"/>
            <w:tcBorders>
              <w:top w:val="nil"/>
              <w:left w:val="single" w:sz="4" w:space="0" w:color="auto"/>
              <w:bottom w:val="single" w:sz="4" w:space="0" w:color="auto"/>
              <w:right w:val="single" w:sz="4" w:space="0" w:color="auto"/>
            </w:tcBorders>
            <w:noWrap/>
          </w:tcPr>
          <w:p w:rsidR="00C315EC" w:rsidRPr="00BA13AF" w:rsidRDefault="00C315EC" w:rsidP="00C315EC">
            <w:r w:rsidRPr="00BA13AF">
              <w:t>0</w:t>
            </w:r>
            <w:r>
              <w:t>60</w:t>
            </w:r>
            <w:r w:rsidRPr="00BA13AF">
              <w:t>1h</w:t>
            </w:r>
          </w:p>
        </w:tc>
        <w:tc>
          <w:tcPr>
            <w:tcW w:w="1892" w:type="dxa"/>
            <w:tcBorders>
              <w:top w:val="nil"/>
              <w:left w:val="nil"/>
              <w:bottom w:val="single" w:sz="4" w:space="0" w:color="auto"/>
              <w:right w:val="single" w:sz="4" w:space="0" w:color="auto"/>
            </w:tcBorders>
            <w:noWrap/>
          </w:tcPr>
          <w:p w:rsidR="00C315EC" w:rsidRPr="00BA13AF" w:rsidRDefault="00C315EC" w:rsidP="00DE1E95"/>
        </w:tc>
        <w:tc>
          <w:tcPr>
            <w:tcW w:w="5788" w:type="dxa"/>
            <w:tcBorders>
              <w:top w:val="nil"/>
              <w:left w:val="nil"/>
              <w:bottom w:val="single" w:sz="4" w:space="0" w:color="auto"/>
              <w:right w:val="single" w:sz="4" w:space="0" w:color="auto"/>
            </w:tcBorders>
            <w:noWrap/>
          </w:tcPr>
          <w:p w:rsidR="00C315EC" w:rsidRPr="00BA13AF" w:rsidRDefault="00C315EC" w:rsidP="00DE1E95">
            <w:r w:rsidRPr="00BA13AF">
              <w:t>частота измерения АЦП</w:t>
            </w:r>
          </w:p>
        </w:tc>
        <w:tc>
          <w:tcPr>
            <w:tcW w:w="1834" w:type="dxa"/>
            <w:tcBorders>
              <w:top w:val="nil"/>
              <w:left w:val="nil"/>
              <w:bottom w:val="single" w:sz="4" w:space="0" w:color="auto"/>
              <w:right w:val="single" w:sz="4" w:space="0" w:color="auto"/>
            </w:tcBorders>
            <w:noWrap/>
          </w:tcPr>
          <w:p w:rsidR="00C315EC" w:rsidRPr="00BA13AF" w:rsidRDefault="00C315EC" w:rsidP="00C85BC0">
            <w:r w:rsidRPr="00BA13AF">
              <w:t xml:space="preserve">0 – </w:t>
            </w:r>
            <w:r>
              <w:t>1 Гц</w:t>
            </w:r>
          </w:p>
          <w:p w:rsidR="00C315EC" w:rsidRPr="00BA13AF" w:rsidRDefault="00C315EC" w:rsidP="00C85BC0">
            <w:r w:rsidRPr="00BA13AF">
              <w:t xml:space="preserve">1 – </w:t>
            </w:r>
            <w:r>
              <w:t>8 Гц</w:t>
            </w:r>
          </w:p>
          <w:p w:rsidR="00C315EC" w:rsidRPr="00BA13AF" w:rsidRDefault="00C315EC" w:rsidP="00C85BC0">
            <w:r w:rsidRPr="00BA13AF">
              <w:t xml:space="preserve">2 – </w:t>
            </w:r>
            <w:r>
              <w:t>16 Гц</w:t>
            </w:r>
          </w:p>
          <w:p w:rsidR="00C315EC" w:rsidRPr="00BA13AF" w:rsidRDefault="00C315EC" w:rsidP="00C85BC0">
            <w:r w:rsidRPr="00BA13AF">
              <w:t xml:space="preserve">3 – </w:t>
            </w:r>
            <w:r>
              <w:t>50 Гц</w:t>
            </w:r>
          </w:p>
        </w:tc>
      </w:tr>
      <w:tr w:rsidR="00C315EC" w:rsidRPr="00BA13AF" w:rsidTr="00DE1E95">
        <w:trPr>
          <w:trHeight w:val="454"/>
          <w:jc w:val="center"/>
        </w:trPr>
        <w:tc>
          <w:tcPr>
            <w:tcW w:w="961" w:type="dxa"/>
            <w:tcBorders>
              <w:top w:val="nil"/>
              <w:left w:val="single" w:sz="4" w:space="0" w:color="auto"/>
              <w:bottom w:val="single" w:sz="4" w:space="0" w:color="auto"/>
              <w:right w:val="single" w:sz="4" w:space="0" w:color="auto"/>
            </w:tcBorders>
            <w:noWrap/>
          </w:tcPr>
          <w:p w:rsidR="00C315EC" w:rsidRPr="00BA13AF" w:rsidRDefault="00C315EC" w:rsidP="00DE1E95"/>
        </w:tc>
        <w:tc>
          <w:tcPr>
            <w:tcW w:w="1892" w:type="dxa"/>
            <w:tcBorders>
              <w:top w:val="nil"/>
              <w:left w:val="nil"/>
              <w:bottom w:val="single" w:sz="4" w:space="0" w:color="auto"/>
              <w:right w:val="single" w:sz="4" w:space="0" w:color="auto"/>
            </w:tcBorders>
            <w:noWrap/>
          </w:tcPr>
          <w:p w:rsidR="00C315EC" w:rsidRPr="00BA13AF" w:rsidRDefault="00C315EC" w:rsidP="00DE1E95"/>
        </w:tc>
        <w:tc>
          <w:tcPr>
            <w:tcW w:w="5788" w:type="dxa"/>
            <w:tcBorders>
              <w:top w:val="nil"/>
              <w:left w:val="nil"/>
              <w:bottom w:val="single" w:sz="4" w:space="0" w:color="auto"/>
              <w:right w:val="single" w:sz="4" w:space="0" w:color="auto"/>
            </w:tcBorders>
            <w:noWrap/>
          </w:tcPr>
          <w:p w:rsidR="00C315EC" w:rsidRPr="00BA13AF" w:rsidRDefault="00C315EC" w:rsidP="00DE1E95"/>
        </w:tc>
        <w:tc>
          <w:tcPr>
            <w:tcW w:w="1834" w:type="dxa"/>
            <w:tcBorders>
              <w:top w:val="nil"/>
              <w:left w:val="nil"/>
              <w:bottom w:val="single" w:sz="4" w:space="0" w:color="auto"/>
              <w:right w:val="single" w:sz="4" w:space="0" w:color="auto"/>
            </w:tcBorders>
            <w:noWrap/>
          </w:tcPr>
          <w:p w:rsidR="00C315EC" w:rsidRPr="00BA13AF" w:rsidRDefault="00C315EC" w:rsidP="00DE1E95"/>
        </w:tc>
      </w:tr>
      <w:tr w:rsidR="00C315EC" w:rsidRPr="00BA13AF" w:rsidTr="00DE1E95">
        <w:trPr>
          <w:trHeight w:val="454"/>
          <w:jc w:val="center"/>
        </w:trPr>
        <w:tc>
          <w:tcPr>
            <w:tcW w:w="961" w:type="dxa"/>
            <w:tcBorders>
              <w:top w:val="nil"/>
              <w:left w:val="single" w:sz="4" w:space="0" w:color="auto"/>
              <w:bottom w:val="single" w:sz="4" w:space="0" w:color="auto"/>
              <w:right w:val="single" w:sz="4" w:space="0" w:color="auto"/>
            </w:tcBorders>
            <w:noWrap/>
          </w:tcPr>
          <w:p w:rsidR="00C315EC" w:rsidRPr="00BA13AF" w:rsidRDefault="00C315EC" w:rsidP="00144CF3">
            <w:r w:rsidRPr="00BA13AF">
              <w:t>0</w:t>
            </w:r>
            <w:r>
              <w:t>80</w:t>
            </w:r>
            <w:r w:rsidRPr="00BA13AF">
              <w:t>0h</w:t>
            </w:r>
          </w:p>
        </w:tc>
        <w:tc>
          <w:tcPr>
            <w:tcW w:w="1892" w:type="dxa"/>
            <w:tcBorders>
              <w:top w:val="nil"/>
              <w:left w:val="nil"/>
              <w:bottom w:val="single" w:sz="4" w:space="0" w:color="auto"/>
              <w:right w:val="single" w:sz="4" w:space="0" w:color="auto"/>
            </w:tcBorders>
            <w:noWrap/>
          </w:tcPr>
          <w:p w:rsidR="00C315EC" w:rsidRPr="00BA13AF" w:rsidRDefault="00C315EC" w:rsidP="00DE1E95">
            <w:r w:rsidRPr="00BA13AF">
              <w:t>чтение/запись</w:t>
            </w:r>
          </w:p>
        </w:tc>
        <w:tc>
          <w:tcPr>
            <w:tcW w:w="5788" w:type="dxa"/>
            <w:tcBorders>
              <w:top w:val="nil"/>
              <w:left w:val="nil"/>
              <w:bottom w:val="single" w:sz="4" w:space="0" w:color="auto"/>
              <w:right w:val="single" w:sz="4" w:space="0" w:color="auto"/>
            </w:tcBorders>
            <w:noWrap/>
          </w:tcPr>
          <w:p w:rsidR="00C315EC" w:rsidRPr="00BA13AF" w:rsidRDefault="00C315EC" w:rsidP="00DE1E95">
            <w:r w:rsidRPr="00BA13AF">
              <w:rPr>
                <w:lang w:val="en-US"/>
              </w:rPr>
              <w:t>Modbus</w:t>
            </w:r>
            <w:r>
              <w:t>-адрес устройства (</w:t>
            </w:r>
            <w:r w:rsidRPr="00BA13AF">
              <w:t>*</w:t>
            </w:r>
            <w:r>
              <w:t>*</w:t>
            </w:r>
            <w:r w:rsidR="00863F0D">
              <w:t>*</w:t>
            </w:r>
            <w:r w:rsidRPr="00BA13AF">
              <w:t>)</w:t>
            </w:r>
          </w:p>
        </w:tc>
        <w:tc>
          <w:tcPr>
            <w:tcW w:w="1834" w:type="dxa"/>
            <w:tcBorders>
              <w:top w:val="nil"/>
              <w:left w:val="nil"/>
              <w:bottom w:val="single" w:sz="4" w:space="0" w:color="auto"/>
              <w:right w:val="single" w:sz="4" w:space="0" w:color="auto"/>
            </w:tcBorders>
            <w:noWrap/>
          </w:tcPr>
          <w:p w:rsidR="00C315EC" w:rsidRPr="00BA13AF" w:rsidRDefault="00C315EC" w:rsidP="00DC37B8">
            <w:r>
              <w:t>1-254</w:t>
            </w:r>
          </w:p>
        </w:tc>
      </w:tr>
      <w:tr w:rsidR="00C315EC" w:rsidRPr="00BA13AF" w:rsidTr="00DE1E95">
        <w:trPr>
          <w:trHeight w:val="454"/>
          <w:jc w:val="center"/>
        </w:trPr>
        <w:tc>
          <w:tcPr>
            <w:tcW w:w="961" w:type="dxa"/>
            <w:tcBorders>
              <w:top w:val="nil"/>
              <w:left w:val="single" w:sz="4" w:space="0" w:color="auto"/>
              <w:bottom w:val="single" w:sz="4" w:space="0" w:color="auto"/>
              <w:right w:val="single" w:sz="4" w:space="0" w:color="auto"/>
            </w:tcBorders>
            <w:noWrap/>
          </w:tcPr>
          <w:p w:rsidR="00C315EC" w:rsidRPr="00BA13AF" w:rsidRDefault="00C315EC" w:rsidP="00144CF3">
            <w:r w:rsidRPr="00BA13AF">
              <w:t>0</w:t>
            </w:r>
            <w:r>
              <w:t>80</w:t>
            </w:r>
            <w:r w:rsidRPr="00BA13AF">
              <w:t>1h</w:t>
            </w:r>
          </w:p>
        </w:tc>
        <w:tc>
          <w:tcPr>
            <w:tcW w:w="1892" w:type="dxa"/>
            <w:tcBorders>
              <w:top w:val="nil"/>
              <w:left w:val="nil"/>
              <w:bottom w:val="single" w:sz="4" w:space="0" w:color="auto"/>
              <w:right w:val="single" w:sz="4" w:space="0" w:color="auto"/>
            </w:tcBorders>
            <w:noWrap/>
          </w:tcPr>
          <w:p w:rsidR="00C315EC" w:rsidRPr="00BA13AF" w:rsidRDefault="00C315EC" w:rsidP="00DE1E95">
            <w:r w:rsidRPr="00BA13AF">
              <w:t>чтение/запись</w:t>
            </w:r>
          </w:p>
        </w:tc>
        <w:tc>
          <w:tcPr>
            <w:tcW w:w="5788" w:type="dxa"/>
            <w:tcBorders>
              <w:top w:val="nil"/>
              <w:left w:val="nil"/>
              <w:bottom w:val="single" w:sz="4" w:space="0" w:color="auto"/>
              <w:right w:val="single" w:sz="4" w:space="0" w:color="auto"/>
            </w:tcBorders>
            <w:noWrap/>
          </w:tcPr>
          <w:p w:rsidR="00C315EC" w:rsidRPr="00BA13AF" w:rsidRDefault="00C315EC" w:rsidP="00DE1E95">
            <w:r w:rsidRPr="00BA13AF">
              <w:t xml:space="preserve">скорость передачи по порту </w:t>
            </w:r>
            <w:r w:rsidRPr="00BA13AF">
              <w:rPr>
                <w:lang w:val="en-US"/>
              </w:rPr>
              <w:t>RS</w:t>
            </w:r>
            <w:r w:rsidRPr="00BA13AF">
              <w:t>485</w:t>
            </w:r>
          </w:p>
        </w:tc>
        <w:tc>
          <w:tcPr>
            <w:tcW w:w="1834" w:type="dxa"/>
            <w:tcBorders>
              <w:top w:val="nil"/>
              <w:left w:val="nil"/>
              <w:bottom w:val="single" w:sz="4" w:space="0" w:color="auto"/>
              <w:right w:val="single" w:sz="4" w:space="0" w:color="auto"/>
            </w:tcBorders>
            <w:noWrap/>
          </w:tcPr>
          <w:p w:rsidR="00C315EC" w:rsidRPr="00BA13AF" w:rsidRDefault="00C315EC" w:rsidP="004A54A2">
            <w:r w:rsidRPr="00BA13AF">
              <w:t>0 – 9600</w:t>
            </w:r>
          </w:p>
          <w:p w:rsidR="00C315EC" w:rsidRPr="00BA13AF" w:rsidRDefault="00C315EC" w:rsidP="004A54A2">
            <w:r w:rsidRPr="00BA13AF">
              <w:t>1 – 19200</w:t>
            </w:r>
          </w:p>
          <w:p w:rsidR="00C315EC" w:rsidRPr="00BA13AF" w:rsidRDefault="00C315EC" w:rsidP="004A54A2">
            <w:r w:rsidRPr="00BA13AF">
              <w:t>2 – 57600</w:t>
            </w:r>
          </w:p>
          <w:p w:rsidR="00C315EC" w:rsidRPr="00BA13AF" w:rsidRDefault="00C315EC" w:rsidP="004A54A2">
            <w:r w:rsidRPr="00BA13AF">
              <w:t>3 – 115200</w:t>
            </w:r>
          </w:p>
        </w:tc>
      </w:tr>
      <w:tr w:rsidR="00C315EC" w:rsidRPr="00BA13AF" w:rsidTr="00DE1E95">
        <w:trPr>
          <w:trHeight w:val="454"/>
          <w:jc w:val="center"/>
        </w:trPr>
        <w:tc>
          <w:tcPr>
            <w:tcW w:w="961" w:type="dxa"/>
            <w:tcBorders>
              <w:top w:val="nil"/>
              <w:left w:val="single" w:sz="4" w:space="0" w:color="auto"/>
              <w:bottom w:val="single" w:sz="4" w:space="0" w:color="auto"/>
              <w:right w:val="single" w:sz="4" w:space="0" w:color="auto"/>
            </w:tcBorders>
            <w:noWrap/>
          </w:tcPr>
          <w:p w:rsidR="00C315EC" w:rsidRPr="00BA13AF" w:rsidRDefault="00C315EC" w:rsidP="00144CF3">
            <w:r w:rsidRPr="00BA13AF">
              <w:t>0</w:t>
            </w:r>
            <w:r>
              <w:t>80</w:t>
            </w:r>
            <w:r>
              <w:rPr>
                <w:lang w:val="en-US"/>
              </w:rPr>
              <w:t>2</w:t>
            </w:r>
            <w:r w:rsidRPr="00BA13AF">
              <w:t>h</w:t>
            </w:r>
          </w:p>
        </w:tc>
        <w:tc>
          <w:tcPr>
            <w:tcW w:w="1892" w:type="dxa"/>
            <w:tcBorders>
              <w:top w:val="nil"/>
              <w:left w:val="nil"/>
              <w:bottom w:val="single" w:sz="4" w:space="0" w:color="auto"/>
              <w:right w:val="single" w:sz="4" w:space="0" w:color="auto"/>
            </w:tcBorders>
            <w:noWrap/>
          </w:tcPr>
          <w:p w:rsidR="00C315EC" w:rsidRPr="00BA13AF" w:rsidRDefault="00C315EC" w:rsidP="00DE1E95">
            <w:r w:rsidRPr="00BA13AF">
              <w:t>чтение/запись</w:t>
            </w:r>
          </w:p>
        </w:tc>
        <w:tc>
          <w:tcPr>
            <w:tcW w:w="5788" w:type="dxa"/>
            <w:tcBorders>
              <w:top w:val="nil"/>
              <w:left w:val="nil"/>
              <w:bottom w:val="single" w:sz="4" w:space="0" w:color="auto"/>
              <w:right w:val="single" w:sz="4" w:space="0" w:color="auto"/>
            </w:tcBorders>
            <w:noWrap/>
          </w:tcPr>
          <w:p w:rsidR="00C315EC" w:rsidRPr="00BA13AF" w:rsidRDefault="00C315EC" w:rsidP="00DE1E95">
            <w:r>
              <w:t>Протокол обмена</w:t>
            </w:r>
          </w:p>
        </w:tc>
        <w:tc>
          <w:tcPr>
            <w:tcW w:w="1834" w:type="dxa"/>
            <w:tcBorders>
              <w:top w:val="nil"/>
              <w:left w:val="nil"/>
              <w:bottom w:val="single" w:sz="4" w:space="0" w:color="auto"/>
              <w:right w:val="single" w:sz="4" w:space="0" w:color="auto"/>
            </w:tcBorders>
            <w:noWrap/>
          </w:tcPr>
          <w:p w:rsidR="00C315EC" w:rsidRPr="00655274" w:rsidRDefault="00C315EC" w:rsidP="004A54A2">
            <w:pPr>
              <w:rPr>
                <w:lang w:val="en-US"/>
              </w:rPr>
            </w:pPr>
            <w:r w:rsidRPr="00BA13AF">
              <w:t xml:space="preserve">0 – </w:t>
            </w:r>
            <w:r w:rsidRPr="00BA13AF">
              <w:rPr>
                <w:lang w:val="en-US"/>
              </w:rPr>
              <w:t>Modbus</w:t>
            </w:r>
            <w:r>
              <w:t>-</w:t>
            </w:r>
            <w:r>
              <w:rPr>
                <w:lang w:val="en-US"/>
              </w:rPr>
              <w:t>ASCII</w:t>
            </w:r>
          </w:p>
          <w:p w:rsidR="00C315EC" w:rsidRPr="00BA13AF" w:rsidRDefault="00C315EC" w:rsidP="004A54A2">
            <w:r>
              <w:rPr>
                <w:lang w:val="en-US"/>
              </w:rPr>
              <w:t>1</w:t>
            </w:r>
            <w:r w:rsidRPr="00BA13AF">
              <w:t xml:space="preserve"> – </w:t>
            </w:r>
            <w:r w:rsidRPr="00BA13AF">
              <w:rPr>
                <w:lang w:val="en-US"/>
              </w:rPr>
              <w:t>Modbus</w:t>
            </w:r>
            <w:r>
              <w:rPr>
                <w:lang w:val="en-US"/>
              </w:rPr>
              <w:t>-RTU</w:t>
            </w:r>
          </w:p>
        </w:tc>
      </w:tr>
      <w:tr w:rsidR="00C315EC" w:rsidRPr="00BA13AF" w:rsidTr="00DE1E95">
        <w:trPr>
          <w:trHeight w:val="454"/>
          <w:jc w:val="center"/>
        </w:trPr>
        <w:tc>
          <w:tcPr>
            <w:tcW w:w="961" w:type="dxa"/>
            <w:tcBorders>
              <w:top w:val="nil"/>
              <w:left w:val="single" w:sz="4" w:space="0" w:color="auto"/>
              <w:bottom w:val="single" w:sz="4" w:space="0" w:color="auto"/>
              <w:right w:val="single" w:sz="4" w:space="0" w:color="auto"/>
            </w:tcBorders>
            <w:noWrap/>
          </w:tcPr>
          <w:p w:rsidR="00C315EC" w:rsidRPr="00BA13AF" w:rsidRDefault="00C315EC" w:rsidP="00DE1E95"/>
        </w:tc>
        <w:tc>
          <w:tcPr>
            <w:tcW w:w="1892" w:type="dxa"/>
            <w:tcBorders>
              <w:top w:val="nil"/>
              <w:left w:val="nil"/>
              <w:bottom w:val="single" w:sz="4" w:space="0" w:color="auto"/>
              <w:right w:val="single" w:sz="4" w:space="0" w:color="auto"/>
            </w:tcBorders>
            <w:noWrap/>
          </w:tcPr>
          <w:p w:rsidR="00C315EC" w:rsidRPr="00BA13AF" w:rsidRDefault="00C315EC" w:rsidP="00DE1E95"/>
        </w:tc>
        <w:tc>
          <w:tcPr>
            <w:tcW w:w="5788" w:type="dxa"/>
            <w:tcBorders>
              <w:top w:val="nil"/>
              <w:left w:val="nil"/>
              <w:bottom w:val="single" w:sz="4" w:space="0" w:color="auto"/>
              <w:right w:val="single" w:sz="4" w:space="0" w:color="auto"/>
            </w:tcBorders>
            <w:noWrap/>
          </w:tcPr>
          <w:p w:rsidR="00C315EC" w:rsidRPr="00BA13AF" w:rsidRDefault="00C315EC" w:rsidP="00DE1E95"/>
        </w:tc>
        <w:tc>
          <w:tcPr>
            <w:tcW w:w="1834" w:type="dxa"/>
            <w:tcBorders>
              <w:top w:val="nil"/>
              <w:left w:val="nil"/>
              <w:bottom w:val="single" w:sz="4" w:space="0" w:color="auto"/>
              <w:right w:val="single" w:sz="4" w:space="0" w:color="auto"/>
            </w:tcBorders>
            <w:noWrap/>
          </w:tcPr>
          <w:p w:rsidR="00C315EC" w:rsidRPr="00BA13AF" w:rsidRDefault="00C315EC" w:rsidP="004A54A2"/>
        </w:tc>
      </w:tr>
    </w:tbl>
    <w:p w:rsidR="00B16B9C" w:rsidRDefault="00B16B9C" w:rsidP="00DC37B8">
      <w:pPr>
        <w:pStyle w:val="30"/>
        <w:ind w:firstLine="284"/>
        <w:jc w:val="left"/>
      </w:pPr>
    </w:p>
    <w:p w:rsidR="00863F0D" w:rsidRDefault="00863F0D" w:rsidP="00DC37B8">
      <w:pPr>
        <w:pStyle w:val="30"/>
        <w:ind w:firstLine="284"/>
        <w:jc w:val="left"/>
      </w:pPr>
      <w:r>
        <w:t xml:space="preserve">(*) Каждое измеренное значение занимает по два регистра: </w:t>
      </w:r>
      <w:r w:rsidRPr="00BA13AF">
        <w:t>0</w:t>
      </w:r>
      <w:r>
        <w:t>11</w:t>
      </w:r>
      <w:r w:rsidRPr="00BA13AF">
        <w:t>0h</w:t>
      </w:r>
      <w:r>
        <w:t xml:space="preserve"> - младшие 16 бит, </w:t>
      </w:r>
      <w:r w:rsidRPr="00BA13AF">
        <w:t>0</w:t>
      </w:r>
      <w:r>
        <w:t>111</w:t>
      </w:r>
      <w:r w:rsidRPr="00BA13AF">
        <w:t>h</w:t>
      </w:r>
      <w:r>
        <w:t xml:space="preserve"> - старшие, и т.д.</w:t>
      </w:r>
    </w:p>
    <w:p w:rsidR="002234D3" w:rsidRDefault="002234D3" w:rsidP="00DC37B8">
      <w:pPr>
        <w:pStyle w:val="30"/>
        <w:ind w:firstLine="284"/>
        <w:jc w:val="left"/>
      </w:pPr>
      <w:r>
        <w:t>(*</w:t>
      </w:r>
      <w:r w:rsidR="00863F0D">
        <w:t>*</w:t>
      </w:r>
      <w:r>
        <w:t>) Максимальное количество измерительных ка</w:t>
      </w:r>
      <w:r w:rsidR="00514DFD">
        <w:t>налов может быть 2 или 4 в зависимости от модели прибора.</w:t>
      </w:r>
    </w:p>
    <w:p w:rsidR="00DC37B8" w:rsidRPr="00DC37B8" w:rsidRDefault="00DC37B8" w:rsidP="00DC37B8">
      <w:pPr>
        <w:pStyle w:val="30"/>
        <w:ind w:firstLine="284"/>
        <w:jc w:val="left"/>
      </w:pPr>
      <w:r w:rsidRPr="00DC37B8">
        <w:t>(*</w:t>
      </w:r>
      <w:r w:rsidR="002234D3">
        <w:t>*</w:t>
      </w:r>
      <w:r w:rsidR="00863F0D">
        <w:t>*</w:t>
      </w:r>
      <w:r w:rsidRPr="00DC37B8">
        <w:t>) КСК5</w:t>
      </w:r>
      <w:r>
        <w:t>.1</w:t>
      </w:r>
      <w:r w:rsidRPr="00DC37B8">
        <w:t xml:space="preserve"> поставляется с адресом, установленным в значение 1. </w:t>
      </w:r>
      <w:r>
        <w:t xml:space="preserve">Вручную, при помощи кнопок управления, можно задать адреса только в диапазоне 1-15. </w:t>
      </w:r>
      <w:r w:rsidRPr="00DC37B8">
        <w:t xml:space="preserve"> Адрес </w:t>
      </w:r>
      <w:r>
        <w:t>255</w:t>
      </w:r>
      <w:r w:rsidRPr="00DC37B8">
        <w:t xml:space="preserve"> является «широковещательным адресом» и может быть использован для восстановления адреса или доступа к устройству, установленный адрес которого неизвестен.</w:t>
      </w:r>
    </w:p>
    <w:sectPr w:rsidR="00DC37B8" w:rsidRPr="00DC37B8" w:rsidSect="0000427C">
      <w:footerReference w:type="even" r:id="rId15"/>
      <w:footerReference w:type="default" r:id="rId16"/>
      <w:pgSz w:w="11906" w:h="16838"/>
      <w:pgMar w:top="567" w:right="567" w:bottom="567" w:left="567" w:header="227" w:footer="38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5F" w:rsidRDefault="00C35F5F">
      <w:r>
        <w:separator/>
      </w:r>
    </w:p>
  </w:endnote>
  <w:endnote w:type="continuationSeparator" w:id="0">
    <w:p w:rsidR="00C35F5F" w:rsidRDefault="00C3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E95" w:rsidRDefault="000D5EA7">
    <w:pPr>
      <w:pStyle w:val="a7"/>
      <w:framePr w:wrap="around" w:vAnchor="text" w:hAnchor="margin" w:xAlign="outside" w:y="1"/>
      <w:rPr>
        <w:rStyle w:val="a8"/>
      </w:rPr>
    </w:pPr>
    <w:r>
      <w:rPr>
        <w:rStyle w:val="a8"/>
      </w:rPr>
      <w:fldChar w:fldCharType="begin"/>
    </w:r>
    <w:r w:rsidR="00DE1E95">
      <w:rPr>
        <w:rStyle w:val="a8"/>
      </w:rPr>
      <w:instrText xml:space="preserve">PAGE  </w:instrText>
    </w:r>
    <w:r>
      <w:rPr>
        <w:rStyle w:val="a8"/>
      </w:rPr>
      <w:fldChar w:fldCharType="separate"/>
    </w:r>
    <w:r w:rsidR="00DE1E95">
      <w:rPr>
        <w:rStyle w:val="a8"/>
        <w:noProof/>
      </w:rPr>
      <w:t>11</w:t>
    </w:r>
    <w:r>
      <w:rPr>
        <w:rStyle w:val="a8"/>
      </w:rPr>
      <w:fldChar w:fldCharType="end"/>
    </w:r>
  </w:p>
  <w:p w:rsidR="00DE1E95" w:rsidRDefault="00DE1E95">
    <w:pPr>
      <w:pStyle w:val="a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E95" w:rsidRDefault="000D5EA7" w:rsidP="007C7FBE">
    <w:pPr>
      <w:pStyle w:val="a7"/>
      <w:framePr w:wrap="around" w:vAnchor="text" w:hAnchor="page" w:x="11188" w:y="55"/>
      <w:rPr>
        <w:rStyle w:val="a8"/>
      </w:rPr>
    </w:pPr>
    <w:r>
      <w:rPr>
        <w:rStyle w:val="a8"/>
      </w:rPr>
      <w:fldChar w:fldCharType="begin"/>
    </w:r>
    <w:r w:rsidR="00DE1E95">
      <w:rPr>
        <w:rStyle w:val="a8"/>
      </w:rPr>
      <w:instrText xml:space="preserve">PAGE  </w:instrText>
    </w:r>
    <w:r>
      <w:rPr>
        <w:rStyle w:val="a8"/>
      </w:rPr>
      <w:fldChar w:fldCharType="separate"/>
    </w:r>
    <w:r w:rsidR="006B1F23">
      <w:rPr>
        <w:rStyle w:val="a8"/>
        <w:noProof/>
      </w:rPr>
      <w:t>3</w:t>
    </w:r>
    <w:r>
      <w:rPr>
        <w:rStyle w:val="a8"/>
      </w:rPr>
      <w:fldChar w:fldCharType="end"/>
    </w:r>
  </w:p>
  <w:p w:rsidR="00DE1E95" w:rsidRDefault="00DE1E95" w:rsidP="00F77272">
    <w:pPr>
      <w:pStyle w:val="a7"/>
      <w:ind w:right="360" w:firstLine="360"/>
    </w:pPr>
    <w:r w:rsidRPr="00F77272">
      <w:t>КСК2.1 ВПМ42</w:t>
    </w:r>
    <w:r>
      <w:t>74</w:t>
    </w:r>
    <w:r w:rsidRPr="00F77272">
      <w:t>.001 РЭ</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5F" w:rsidRDefault="00C35F5F">
      <w:r>
        <w:separator/>
      </w:r>
    </w:p>
  </w:footnote>
  <w:footnote w:type="continuationSeparator" w:id="0">
    <w:p w:rsidR="00C35F5F" w:rsidRDefault="00C35F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ADC"/>
    <w:multiLevelType w:val="multilevel"/>
    <w:tmpl w:val="6A46932E"/>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8"/>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1177484F"/>
    <w:multiLevelType w:val="multilevel"/>
    <w:tmpl w:val="AB126470"/>
    <w:lvl w:ilvl="0">
      <w:start w:val="7"/>
      <w:numFmt w:val="decimal"/>
      <w:lvlText w:val="%1"/>
      <w:lvlJc w:val="left"/>
      <w:pPr>
        <w:ind w:left="405" w:hanging="40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B726B7"/>
    <w:multiLevelType w:val="multilevel"/>
    <w:tmpl w:val="3210EE8A"/>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7"/>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15:restartNumberingAfterBreak="0">
    <w:nsid w:val="2C1A2DFE"/>
    <w:multiLevelType w:val="hybridMultilevel"/>
    <w:tmpl w:val="E7A8BB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5E1A36"/>
    <w:multiLevelType w:val="hybridMultilevel"/>
    <w:tmpl w:val="5A20E0BE"/>
    <w:lvl w:ilvl="0" w:tplc="F4AE73F8">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5" w15:restartNumberingAfterBreak="0">
    <w:nsid w:val="3AC84F96"/>
    <w:multiLevelType w:val="singleLevel"/>
    <w:tmpl w:val="8A987DB0"/>
    <w:lvl w:ilvl="0">
      <w:start w:val="3"/>
      <w:numFmt w:val="bullet"/>
      <w:pStyle w:val="2"/>
      <w:lvlText w:val="-"/>
      <w:lvlJc w:val="left"/>
      <w:pPr>
        <w:tabs>
          <w:tab w:val="num" w:pos="1211"/>
        </w:tabs>
        <w:ind w:left="1211" w:hanging="360"/>
      </w:pPr>
      <w:rPr>
        <w:rFonts w:hint="default"/>
      </w:rPr>
    </w:lvl>
  </w:abstractNum>
  <w:abstractNum w:abstractNumId="6" w15:restartNumberingAfterBreak="0">
    <w:nsid w:val="3C1370CC"/>
    <w:multiLevelType w:val="hybridMultilevel"/>
    <w:tmpl w:val="03F08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C5B04B1"/>
    <w:multiLevelType w:val="multilevel"/>
    <w:tmpl w:val="3EDE53EE"/>
    <w:lvl w:ilvl="0">
      <w:start w:val="10"/>
      <w:numFmt w:val="decimal"/>
      <w:lvlText w:val="%1"/>
      <w:lvlJc w:val="left"/>
      <w:pPr>
        <w:ind w:left="360" w:hanging="360"/>
      </w:pPr>
      <w:rPr>
        <w:rFonts w:hint="default"/>
        <w:b w:val="0"/>
        <w:sz w:val="24"/>
      </w:rPr>
    </w:lvl>
    <w:lvl w:ilvl="1">
      <w:start w:val="2"/>
      <w:numFmt w:val="decimal"/>
      <w:lvlText w:val="%1.%2"/>
      <w:lvlJc w:val="left"/>
      <w:pPr>
        <w:ind w:left="1069" w:hanging="360"/>
      </w:pPr>
      <w:rPr>
        <w:rFonts w:hint="default"/>
        <w:b w:val="0"/>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2847" w:hanging="720"/>
      </w:pPr>
      <w:rPr>
        <w:rFonts w:hint="default"/>
        <w:b w:val="0"/>
        <w:sz w:val="24"/>
      </w:rPr>
    </w:lvl>
    <w:lvl w:ilvl="4">
      <w:start w:val="1"/>
      <w:numFmt w:val="decimal"/>
      <w:lvlText w:val="%1.%2.%3.%4.%5"/>
      <w:lvlJc w:val="left"/>
      <w:pPr>
        <w:ind w:left="3916" w:hanging="1080"/>
      </w:pPr>
      <w:rPr>
        <w:rFonts w:hint="default"/>
        <w:b w:val="0"/>
        <w:sz w:val="24"/>
      </w:rPr>
    </w:lvl>
    <w:lvl w:ilvl="5">
      <w:start w:val="1"/>
      <w:numFmt w:val="decimal"/>
      <w:lvlText w:val="%1.%2.%3.%4.%5.%6"/>
      <w:lvlJc w:val="left"/>
      <w:pPr>
        <w:ind w:left="4625" w:hanging="1080"/>
      </w:pPr>
      <w:rPr>
        <w:rFonts w:hint="default"/>
        <w:b w:val="0"/>
        <w:sz w:val="24"/>
      </w:rPr>
    </w:lvl>
    <w:lvl w:ilvl="6">
      <w:start w:val="1"/>
      <w:numFmt w:val="decimal"/>
      <w:lvlText w:val="%1.%2.%3.%4.%5.%6.%7"/>
      <w:lvlJc w:val="left"/>
      <w:pPr>
        <w:ind w:left="5694" w:hanging="1440"/>
      </w:pPr>
      <w:rPr>
        <w:rFonts w:hint="default"/>
        <w:b w:val="0"/>
        <w:sz w:val="24"/>
      </w:rPr>
    </w:lvl>
    <w:lvl w:ilvl="7">
      <w:start w:val="1"/>
      <w:numFmt w:val="decimal"/>
      <w:lvlText w:val="%1.%2.%3.%4.%5.%6.%7.%8"/>
      <w:lvlJc w:val="left"/>
      <w:pPr>
        <w:ind w:left="6403" w:hanging="1440"/>
      </w:pPr>
      <w:rPr>
        <w:rFonts w:hint="default"/>
        <w:b w:val="0"/>
        <w:sz w:val="24"/>
      </w:rPr>
    </w:lvl>
    <w:lvl w:ilvl="8">
      <w:start w:val="1"/>
      <w:numFmt w:val="decimal"/>
      <w:lvlText w:val="%1.%2.%3.%4.%5.%6.%7.%8.%9"/>
      <w:lvlJc w:val="left"/>
      <w:pPr>
        <w:ind w:left="7472" w:hanging="1800"/>
      </w:pPr>
      <w:rPr>
        <w:rFonts w:hint="default"/>
        <w:b w:val="0"/>
        <w:sz w:val="24"/>
      </w:rPr>
    </w:lvl>
  </w:abstractNum>
  <w:abstractNum w:abstractNumId="8" w15:restartNumberingAfterBreak="0">
    <w:nsid w:val="5D2A696F"/>
    <w:multiLevelType w:val="multilevel"/>
    <w:tmpl w:val="490227D6"/>
    <w:lvl w:ilvl="0">
      <w:start w:val="7"/>
      <w:numFmt w:val="decimal"/>
      <w:lvlText w:val="%1"/>
      <w:lvlJc w:val="left"/>
      <w:pPr>
        <w:ind w:left="645" w:hanging="645"/>
      </w:pPr>
      <w:rPr>
        <w:rFonts w:ascii="TimesNewRoman" w:hAnsi="TimesNewRoman" w:hint="default"/>
      </w:rPr>
    </w:lvl>
    <w:lvl w:ilvl="1">
      <w:start w:val="8"/>
      <w:numFmt w:val="decimal"/>
      <w:lvlText w:val="%1.%2"/>
      <w:lvlJc w:val="left"/>
      <w:pPr>
        <w:ind w:left="1074" w:hanging="720"/>
      </w:pPr>
      <w:rPr>
        <w:rFonts w:ascii="TimesNewRoman" w:hAnsi="TimesNewRoman" w:hint="default"/>
      </w:rPr>
    </w:lvl>
    <w:lvl w:ilvl="2">
      <w:start w:val="3"/>
      <w:numFmt w:val="decimal"/>
      <w:lvlText w:val="%1.%2.%3"/>
      <w:lvlJc w:val="left"/>
      <w:pPr>
        <w:ind w:left="1428" w:hanging="720"/>
      </w:pPr>
      <w:rPr>
        <w:rFonts w:ascii="TimesNewRoman" w:hAnsi="TimesNewRoman" w:hint="default"/>
      </w:rPr>
    </w:lvl>
    <w:lvl w:ilvl="3">
      <w:start w:val="1"/>
      <w:numFmt w:val="decimal"/>
      <w:lvlText w:val="%1.%2.%3.%4"/>
      <w:lvlJc w:val="left"/>
      <w:pPr>
        <w:ind w:left="2142" w:hanging="1080"/>
      </w:pPr>
      <w:rPr>
        <w:rFonts w:ascii="TimesNewRoman" w:hAnsi="TimesNewRoman" w:hint="default"/>
      </w:rPr>
    </w:lvl>
    <w:lvl w:ilvl="4">
      <w:start w:val="1"/>
      <w:numFmt w:val="decimal"/>
      <w:lvlText w:val="%1.%2.%3.%4.%5"/>
      <w:lvlJc w:val="left"/>
      <w:pPr>
        <w:ind w:left="2856" w:hanging="1440"/>
      </w:pPr>
      <w:rPr>
        <w:rFonts w:ascii="TimesNewRoman" w:hAnsi="TimesNewRoman" w:hint="default"/>
      </w:rPr>
    </w:lvl>
    <w:lvl w:ilvl="5">
      <w:start w:val="1"/>
      <w:numFmt w:val="decimal"/>
      <w:lvlText w:val="%1.%2.%3.%4.%5.%6"/>
      <w:lvlJc w:val="left"/>
      <w:pPr>
        <w:ind w:left="3210" w:hanging="1440"/>
      </w:pPr>
      <w:rPr>
        <w:rFonts w:ascii="TimesNewRoman" w:hAnsi="TimesNewRoman" w:hint="default"/>
      </w:rPr>
    </w:lvl>
    <w:lvl w:ilvl="6">
      <w:start w:val="1"/>
      <w:numFmt w:val="decimal"/>
      <w:lvlText w:val="%1.%2.%3.%4.%5.%6.%7"/>
      <w:lvlJc w:val="left"/>
      <w:pPr>
        <w:ind w:left="3924" w:hanging="1800"/>
      </w:pPr>
      <w:rPr>
        <w:rFonts w:ascii="TimesNewRoman" w:hAnsi="TimesNewRoman" w:hint="default"/>
      </w:rPr>
    </w:lvl>
    <w:lvl w:ilvl="7">
      <w:start w:val="1"/>
      <w:numFmt w:val="decimal"/>
      <w:lvlText w:val="%1.%2.%3.%4.%5.%6.%7.%8"/>
      <w:lvlJc w:val="left"/>
      <w:pPr>
        <w:ind w:left="4638" w:hanging="2160"/>
      </w:pPr>
      <w:rPr>
        <w:rFonts w:ascii="TimesNewRoman" w:hAnsi="TimesNewRoman" w:hint="default"/>
      </w:rPr>
    </w:lvl>
    <w:lvl w:ilvl="8">
      <w:start w:val="1"/>
      <w:numFmt w:val="decimal"/>
      <w:lvlText w:val="%1.%2.%3.%4.%5.%6.%7.%8.%9"/>
      <w:lvlJc w:val="left"/>
      <w:pPr>
        <w:ind w:left="4992" w:hanging="2160"/>
      </w:pPr>
      <w:rPr>
        <w:rFonts w:ascii="TimesNewRoman" w:hAnsi="TimesNewRoman" w:hint="default"/>
      </w:rPr>
    </w:lvl>
  </w:abstractNum>
  <w:abstractNum w:abstractNumId="9" w15:restartNumberingAfterBreak="0">
    <w:nsid w:val="5F353605"/>
    <w:multiLevelType w:val="multilevel"/>
    <w:tmpl w:val="45C04E5C"/>
    <w:lvl w:ilvl="0">
      <w:start w:val="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997" w:hanging="720"/>
      </w:pPr>
      <w:rPr>
        <w:rFonts w:hint="default"/>
        <w:lang w:val="ru-RU"/>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FB73EE3"/>
    <w:multiLevelType w:val="hybridMultilevel"/>
    <w:tmpl w:val="7A86F552"/>
    <w:lvl w:ilvl="0" w:tplc="DA9C0A62">
      <w:start w:val="1"/>
      <w:numFmt w:val="bullet"/>
      <w:lvlText w:val=""/>
      <w:lvlJc w:val="left"/>
      <w:pPr>
        <w:tabs>
          <w:tab w:val="num" w:pos="1788"/>
        </w:tabs>
        <w:ind w:left="1788" w:hanging="360"/>
      </w:pPr>
      <w:rPr>
        <w:rFonts w:ascii="Symbol" w:hAnsi="Symbol" w:hint="default"/>
        <w:b/>
        <w:i w:val="0"/>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AF716F"/>
    <w:multiLevelType w:val="hybridMultilevel"/>
    <w:tmpl w:val="0D9ECB72"/>
    <w:lvl w:ilvl="0" w:tplc="52C82746">
      <w:start w:val="1"/>
      <w:numFmt w:val="decimal"/>
      <w:lvlText w:val="%1"/>
      <w:lvlJc w:val="left"/>
      <w:pPr>
        <w:ind w:left="107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31C6A93"/>
    <w:multiLevelType w:val="hybridMultilevel"/>
    <w:tmpl w:val="E73C676A"/>
    <w:lvl w:ilvl="0" w:tplc="DE6A4442">
      <w:start w:val="4"/>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535949"/>
    <w:multiLevelType w:val="hybridMultilevel"/>
    <w:tmpl w:val="2D8E212A"/>
    <w:lvl w:ilvl="0" w:tplc="71A2DDC4">
      <w:start w:val="1"/>
      <w:numFmt w:val="bullet"/>
      <w:lvlText w:val="–"/>
      <w:lvlJc w:val="left"/>
      <w:pPr>
        <w:ind w:left="1429" w:hanging="360"/>
      </w:pPr>
      <w:rPr>
        <w:rFonts w:ascii="Times New Roman" w:hAnsi="Times New Roman" w:cs="Times New Roman" w:hint="default"/>
        <w:spacing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DF2286D"/>
    <w:multiLevelType w:val="hybridMultilevel"/>
    <w:tmpl w:val="F1DE82C2"/>
    <w:lvl w:ilvl="0" w:tplc="FA120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493017"/>
    <w:multiLevelType w:val="hybridMultilevel"/>
    <w:tmpl w:val="300C9DD6"/>
    <w:lvl w:ilvl="0" w:tplc="DA9C0A62">
      <w:start w:val="1"/>
      <w:numFmt w:val="bullet"/>
      <w:lvlText w:val=""/>
      <w:lvlJc w:val="left"/>
      <w:pPr>
        <w:tabs>
          <w:tab w:val="num" w:pos="928"/>
        </w:tabs>
        <w:ind w:left="928" w:hanging="360"/>
      </w:pPr>
      <w:rPr>
        <w:rFonts w:ascii="Symbol" w:hAnsi="Symbol" w:hint="default"/>
        <w:b/>
        <w:i w:val="0"/>
        <w:effect w:val="none"/>
      </w:rPr>
    </w:lvl>
    <w:lvl w:ilvl="1" w:tplc="04190003" w:tentative="1">
      <w:start w:val="1"/>
      <w:numFmt w:val="bullet"/>
      <w:lvlText w:val="o"/>
      <w:lvlJc w:val="left"/>
      <w:pPr>
        <w:tabs>
          <w:tab w:val="num" w:pos="580"/>
        </w:tabs>
        <w:ind w:left="580" w:hanging="360"/>
      </w:pPr>
      <w:rPr>
        <w:rFonts w:ascii="Courier New" w:hAnsi="Courier New" w:cs="Courier New" w:hint="default"/>
      </w:rPr>
    </w:lvl>
    <w:lvl w:ilvl="2" w:tplc="04190005" w:tentative="1">
      <w:start w:val="1"/>
      <w:numFmt w:val="bullet"/>
      <w:lvlText w:val=""/>
      <w:lvlJc w:val="left"/>
      <w:pPr>
        <w:tabs>
          <w:tab w:val="num" w:pos="1300"/>
        </w:tabs>
        <w:ind w:left="1300" w:hanging="360"/>
      </w:pPr>
      <w:rPr>
        <w:rFonts w:ascii="Wingdings" w:hAnsi="Wingdings" w:hint="default"/>
      </w:rPr>
    </w:lvl>
    <w:lvl w:ilvl="3" w:tplc="04190001" w:tentative="1">
      <w:start w:val="1"/>
      <w:numFmt w:val="bullet"/>
      <w:lvlText w:val=""/>
      <w:lvlJc w:val="left"/>
      <w:pPr>
        <w:tabs>
          <w:tab w:val="num" w:pos="2020"/>
        </w:tabs>
        <w:ind w:left="2020" w:hanging="360"/>
      </w:pPr>
      <w:rPr>
        <w:rFonts w:ascii="Symbol" w:hAnsi="Symbol" w:hint="default"/>
      </w:rPr>
    </w:lvl>
    <w:lvl w:ilvl="4" w:tplc="04190003" w:tentative="1">
      <w:start w:val="1"/>
      <w:numFmt w:val="bullet"/>
      <w:lvlText w:val="o"/>
      <w:lvlJc w:val="left"/>
      <w:pPr>
        <w:tabs>
          <w:tab w:val="num" w:pos="2740"/>
        </w:tabs>
        <w:ind w:left="2740" w:hanging="360"/>
      </w:pPr>
      <w:rPr>
        <w:rFonts w:ascii="Courier New" w:hAnsi="Courier New" w:cs="Courier New" w:hint="default"/>
      </w:rPr>
    </w:lvl>
    <w:lvl w:ilvl="5" w:tplc="04190005" w:tentative="1">
      <w:start w:val="1"/>
      <w:numFmt w:val="bullet"/>
      <w:lvlText w:val=""/>
      <w:lvlJc w:val="left"/>
      <w:pPr>
        <w:tabs>
          <w:tab w:val="num" w:pos="3460"/>
        </w:tabs>
        <w:ind w:left="3460" w:hanging="360"/>
      </w:pPr>
      <w:rPr>
        <w:rFonts w:ascii="Wingdings" w:hAnsi="Wingdings" w:hint="default"/>
      </w:rPr>
    </w:lvl>
    <w:lvl w:ilvl="6" w:tplc="04190001" w:tentative="1">
      <w:start w:val="1"/>
      <w:numFmt w:val="bullet"/>
      <w:lvlText w:val=""/>
      <w:lvlJc w:val="left"/>
      <w:pPr>
        <w:tabs>
          <w:tab w:val="num" w:pos="4180"/>
        </w:tabs>
        <w:ind w:left="4180" w:hanging="360"/>
      </w:pPr>
      <w:rPr>
        <w:rFonts w:ascii="Symbol" w:hAnsi="Symbol" w:hint="default"/>
      </w:rPr>
    </w:lvl>
    <w:lvl w:ilvl="7" w:tplc="04190003" w:tentative="1">
      <w:start w:val="1"/>
      <w:numFmt w:val="bullet"/>
      <w:lvlText w:val="o"/>
      <w:lvlJc w:val="left"/>
      <w:pPr>
        <w:tabs>
          <w:tab w:val="num" w:pos="4900"/>
        </w:tabs>
        <w:ind w:left="4900" w:hanging="360"/>
      </w:pPr>
      <w:rPr>
        <w:rFonts w:ascii="Courier New" w:hAnsi="Courier New" w:cs="Courier New" w:hint="default"/>
      </w:rPr>
    </w:lvl>
    <w:lvl w:ilvl="8" w:tplc="04190005" w:tentative="1">
      <w:start w:val="1"/>
      <w:numFmt w:val="bullet"/>
      <w:lvlText w:val=""/>
      <w:lvlJc w:val="left"/>
      <w:pPr>
        <w:tabs>
          <w:tab w:val="num" w:pos="5620"/>
        </w:tabs>
        <w:ind w:left="5620" w:hanging="360"/>
      </w:pPr>
      <w:rPr>
        <w:rFonts w:ascii="Wingdings" w:hAnsi="Wingdings" w:hint="default"/>
      </w:rPr>
    </w:lvl>
  </w:abstractNum>
  <w:num w:numId="1">
    <w:abstractNumId w:val="5"/>
  </w:num>
  <w:num w:numId="2">
    <w:abstractNumId w:val="15"/>
  </w:num>
  <w:num w:numId="3">
    <w:abstractNumId w:val="12"/>
  </w:num>
  <w:num w:numId="4">
    <w:abstractNumId w:val="11"/>
  </w:num>
  <w:num w:numId="5">
    <w:abstractNumId w:val="1"/>
  </w:num>
  <w:num w:numId="6">
    <w:abstractNumId w:val="8"/>
  </w:num>
  <w:num w:numId="7">
    <w:abstractNumId w:val="13"/>
  </w:num>
  <w:num w:numId="8">
    <w:abstractNumId w:val="4"/>
  </w:num>
  <w:num w:numId="9">
    <w:abstractNumId w:val="0"/>
  </w:num>
  <w:num w:numId="10">
    <w:abstractNumId w:val="14"/>
  </w:num>
  <w:num w:numId="11">
    <w:abstractNumId w:val="2"/>
  </w:num>
  <w:num w:numId="12">
    <w:abstractNumId w:val="7"/>
  </w:num>
  <w:num w:numId="13">
    <w:abstractNumId w:val="6"/>
  </w:num>
  <w:num w:numId="14">
    <w:abstractNumId w:val="3"/>
  </w:num>
  <w:num w:numId="15">
    <w:abstractNumId w:val="10"/>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A8"/>
    <w:rsid w:val="00000128"/>
    <w:rsid w:val="00002FF7"/>
    <w:rsid w:val="0000427C"/>
    <w:rsid w:val="000063A6"/>
    <w:rsid w:val="000066FF"/>
    <w:rsid w:val="000067D2"/>
    <w:rsid w:val="00010769"/>
    <w:rsid w:val="000121D8"/>
    <w:rsid w:val="00015671"/>
    <w:rsid w:val="00015AEC"/>
    <w:rsid w:val="00017C99"/>
    <w:rsid w:val="000206FC"/>
    <w:rsid w:val="00020D80"/>
    <w:rsid w:val="00021AB0"/>
    <w:rsid w:val="0002212B"/>
    <w:rsid w:val="000229E8"/>
    <w:rsid w:val="00023756"/>
    <w:rsid w:val="00024A4F"/>
    <w:rsid w:val="0002759E"/>
    <w:rsid w:val="00030904"/>
    <w:rsid w:val="0003133B"/>
    <w:rsid w:val="00032414"/>
    <w:rsid w:val="00032A1D"/>
    <w:rsid w:val="00033D65"/>
    <w:rsid w:val="00034EAF"/>
    <w:rsid w:val="00040FFE"/>
    <w:rsid w:val="0004304E"/>
    <w:rsid w:val="00043BC0"/>
    <w:rsid w:val="00045172"/>
    <w:rsid w:val="00045D14"/>
    <w:rsid w:val="00052752"/>
    <w:rsid w:val="00054CF6"/>
    <w:rsid w:val="00055BBA"/>
    <w:rsid w:val="00061E83"/>
    <w:rsid w:val="00064254"/>
    <w:rsid w:val="00064A63"/>
    <w:rsid w:val="000713C8"/>
    <w:rsid w:val="00073F33"/>
    <w:rsid w:val="00076536"/>
    <w:rsid w:val="00077075"/>
    <w:rsid w:val="00081B1A"/>
    <w:rsid w:val="00084164"/>
    <w:rsid w:val="00093954"/>
    <w:rsid w:val="00096253"/>
    <w:rsid w:val="000A08A4"/>
    <w:rsid w:val="000A2F0C"/>
    <w:rsid w:val="000A37DF"/>
    <w:rsid w:val="000A52BF"/>
    <w:rsid w:val="000A7221"/>
    <w:rsid w:val="000A7254"/>
    <w:rsid w:val="000A79F2"/>
    <w:rsid w:val="000B6E7B"/>
    <w:rsid w:val="000B7E36"/>
    <w:rsid w:val="000C16E3"/>
    <w:rsid w:val="000C5D0A"/>
    <w:rsid w:val="000C7380"/>
    <w:rsid w:val="000D0211"/>
    <w:rsid w:val="000D1E4C"/>
    <w:rsid w:val="000D5454"/>
    <w:rsid w:val="000D5EA7"/>
    <w:rsid w:val="000D7014"/>
    <w:rsid w:val="000D7596"/>
    <w:rsid w:val="000E2570"/>
    <w:rsid w:val="000E3634"/>
    <w:rsid w:val="000E39EF"/>
    <w:rsid w:val="000E721B"/>
    <w:rsid w:val="000E7AEA"/>
    <w:rsid w:val="000F0347"/>
    <w:rsid w:val="000F33BA"/>
    <w:rsid w:val="000F6416"/>
    <w:rsid w:val="000F76B6"/>
    <w:rsid w:val="000F7BEE"/>
    <w:rsid w:val="001016D2"/>
    <w:rsid w:val="0010283A"/>
    <w:rsid w:val="001030E6"/>
    <w:rsid w:val="00103419"/>
    <w:rsid w:val="00103B8E"/>
    <w:rsid w:val="00104AD8"/>
    <w:rsid w:val="00113127"/>
    <w:rsid w:val="00114179"/>
    <w:rsid w:val="00115E36"/>
    <w:rsid w:val="0011634A"/>
    <w:rsid w:val="00123F26"/>
    <w:rsid w:val="00124F30"/>
    <w:rsid w:val="00125FCD"/>
    <w:rsid w:val="00126B3A"/>
    <w:rsid w:val="001274A3"/>
    <w:rsid w:val="00130D58"/>
    <w:rsid w:val="001311E2"/>
    <w:rsid w:val="0013320A"/>
    <w:rsid w:val="001348FD"/>
    <w:rsid w:val="001350E8"/>
    <w:rsid w:val="00137F8A"/>
    <w:rsid w:val="00137FC1"/>
    <w:rsid w:val="00141975"/>
    <w:rsid w:val="00141FDF"/>
    <w:rsid w:val="001440D3"/>
    <w:rsid w:val="00144CF3"/>
    <w:rsid w:val="001460BF"/>
    <w:rsid w:val="001464DE"/>
    <w:rsid w:val="001471A1"/>
    <w:rsid w:val="00147AAD"/>
    <w:rsid w:val="0015032D"/>
    <w:rsid w:val="00162326"/>
    <w:rsid w:val="001650FA"/>
    <w:rsid w:val="001652C4"/>
    <w:rsid w:val="001654E3"/>
    <w:rsid w:val="00165781"/>
    <w:rsid w:val="00165E61"/>
    <w:rsid w:val="00171CB8"/>
    <w:rsid w:val="0017285E"/>
    <w:rsid w:val="001746A5"/>
    <w:rsid w:val="00182E95"/>
    <w:rsid w:val="00182EDC"/>
    <w:rsid w:val="001840E0"/>
    <w:rsid w:val="0018473E"/>
    <w:rsid w:val="00185670"/>
    <w:rsid w:val="00185CB2"/>
    <w:rsid w:val="001900F7"/>
    <w:rsid w:val="001903E9"/>
    <w:rsid w:val="00190E66"/>
    <w:rsid w:val="00191A57"/>
    <w:rsid w:val="00196940"/>
    <w:rsid w:val="001A187D"/>
    <w:rsid w:val="001A23AC"/>
    <w:rsid w:val="001A25B8"/>
    <w:rsid w:val="001A45C3"/>
    <w:rsid w:val="001A5B01"/>
    <w:rsid w:val="001A6A64"/>
    <w:rsid w:val="001B1106"/>
    <w:rsid w:val="001B3FB8"/>
    <w:rsid w:val="001B562B"/>
    <w:rsid w:val="001B57F9"/>
    <w:rsid w:val="001B762A"/>
    <w:rsid w:val="001C0842"/>
    <w:rsid w:val="001C1533"/>
    <w:rsid w:val="001C6B36"/>
    <w:rsid w:val="001C7AEF"/>
    <w:rsid w:val="001D307E"/>
    <w:rsid w:val="001D410A"/>
    <w:rsid w:val="001D5C32"/>
    <w:rsid w:val="001D66FA"/>
    <w:rsid w:val="001E02D7"/>
    <w:rsid w:val="001E2BE5"/>
    <w:rsid w:val="001E6EF3"/>
    <w:rsid w:val="001F0BAD"/>
    <w:rsid w:val="001F1330"/>
    <w:rsid w:val="001F1B9B"/>
    <w:rsid w:val="001F530F"/>
    <w:rsid w:val="001F69C1"/>
    <w:rsid w:val="00200497"/>
    <w:rsid w:val="00201CC8"/>
    <w:rsid w:val="00207238"/>
    <w:rsid w:val="0020795B"/>
    <w:rsid w:val="00210A38"/>
    <w:rsid w:val="00210D92"/>
    <w:rsid w:val="0021717E"/>
    <w:rsid w:val="002171CF"/>
    <w:rsid w:val="00217A0D"/>
    <w:rsid w:val="0022050D"/>
    <w:rsid w:val="002234D3"/>
    <w:rsid w:val="00225D63"/>
    <w:rsid w:val="00227A45"/>
    <w:rsid w:val="00231C3C"/>
    <w:rsid w:val="00233205"/>
    <w:rsid w:val="002357C4"/>
    <w:rsid w:val="00235F21"/>
    <w:rsid w:val="002362BF"/>
    <w:rsid w:val="002405A1"/>
    <w:rsid w:val="00240BEA"/>
    <w:rsid w:val="00241272"/>
    <w:rsid w:val="00241923"/>
    <w:rsid w:val="002455B5"/>
    <w:rsid w:val="00247A91"/>
    <w:rsid w:val="002515EF"/>
    <w:rsid w:val="002527E3"/>
    <w:rsid w:val="00252F7C"/>
    <w:rsid w:val="00256904"/>
    <w:rsid w:val="0026266E"/>
    <w:rsid w:val="0026292A"/>
    <w:rsid w:val="002632DA"/>
    <w:rsid w:val="00263442"/>
    <w:rsid w:val="00263592"/>
    <w:rsid w:val="002644EA"/>
    <w:rsid w:val="002648C9"/>
    <w:rsid w:val="0026522C"/>
    <w:rsid w:val="00267421"/>
    <w:rsid w:val="002754FC"/>
    <w:rsid w:val="00277248"/>
    <w:rsid w:val="00280F3D"/>
    <w:rsid w:val="002819FA"/>
    <w:rsid w:val="00283A3C"/>
    <w:rsid w:val="00283FCE"/>
    <w:rsid w:val="00284AF4"/>
    <w:rsid w:val="002864DD"/>
    <w:rsid w:val="002908AE"/>
    <w:rsid w:val="00290A5C"/>
    <w:rsid w:val="00293490"/>
    <w:rsid w:val="00294EDE"/>
    <w:rsid w:val="002B1815"/>
    <w:rsid w:val="002B1BBE"/>
    <w:rsid w:val="002B3F85"/>
    <w:rsid w:val="002B7E76"/>
    <w:rsid w:val="002C13D6"/>
    <w:rsid w:val="002C1989"/>
    <w:rsid w:val="002C295F"/>
    <w:rsid w:val="002C29E6"/>
    <w:rsid w:val="002C612D"/>
    <w:rsid w:val="002C647B"/>
    <w:rsid w:val="002C6965"/>
    <w:rsid w:val="002C7173"/>
    <w:rsid w:val="002C76E2"/>
    <w:rsid w:val="002D2D12"/>
    <w:rsid w:val="002D30CC"/>
    <w:rsid w:val="002D4B8E"/>
    <w:rsid w:val="002D4D62"/>
    <w:rsid w:val="002D59A5"/>
    <w:rsid w:val="002D66FD"/>
    <w:rsid w:val="002D7766"/>
    <w:rsid w:val="002E0086"/>
    <w:rsid w:val="002E294D"/>
    <w:rsid w:val="002E38B4"/>
    <w:rsid w:val="002E3E2B"/>
    <w:rsid w:val="002E6141"/>
    <w:rsid w:val="002E7E72"/>
    <w:rsid w:val="002F0723"/>
    <w:rsid w:val="002F5CF2"/>
    <w:rsid w:val="002F6A01"/>
    <w:rsid w:val="002F7FEC"/>
    <w:rsid w:val="00300FAE"/>
    <w:rsid w:val="0030176E"/>
    <w:rsid w:val="003025AE"/>
    <w:rsid w:val="003037B9"/>
    <w:rsid w:val="003038C7"/>
    <w:rsid w:val="00303A8A"/>
    <w:rsid w:val="00304E4D"/>
    <w:rsid w:val="00311EA6"/>
    <w:rsid w:val="0031523C"/>
    <w:rsid w:val="00315AFA"/>
    <w:rsid w:val="00316F67"/>
    <w:rsid w:val="00320CC4"/>
    <w:rsid w:val="00321EBA"/>
    <w:rsid w:val="00322B3D"/>
    <w:rsid w:val="00322D57"/>
    <w:rsid w:val="00322EBC"/>
    <w:rsid w:val="00326C17"/>
    <w:rsid w:val="003308F2"/>
    <w:rsid w:val="00331A1B"/>
    <w:rsid w:val="00331F77"/>
    <w:rsid w:val="0033282C"/>
    <w:rsid w:val="00336857"/>
    <w:rsid w:val="00337501"/>
    <w:rsid w:val="003379A5"/>
    <w:rsid w:val="00342BF1"/>
    <w:rsid w:val="0034359C"/>
    <w:rsid w:val="00343A50"/>
    <w:rsid w:val="00344CDC"/>
    <w:rsid w:val="00346544"/>
    <w:rsid w:val="00346A7E"/>
    <w:rsid w:val="00347558"/>
    <w:rsid w:val="00351B98"/>
    <w:rsid w:val="0035228F"/>
    <w:rsid w:val="00353BB0"/>
    <w:rsid w:val="00354938"/>
    <w:rsid w:val="00356482"/>
    <w:rsid w:val="00361DD7"/>
    <w:rsid w:val="003625DB"/>
    <w:rsid w:val="003666B0"/>
    <w:rsid w:val="00367A10"/>
    <w:rsid w:val="00370220"/>
    <w:rsid w:val="003729EC"/>
    <w:rsid w:val="0037373D"/>
    <w:rsid w:val="00373CF1"/>
    <w:rsid w:val="00373E0E"/>
    <w:rsid w:val="0037446E"/>
    <w:rsid w:val="003757D8"/>
    <w:rsid w:val="00380C56"/>
    <w:rsid w:val="003819BE"/>
    <w:rsid w:val="003859C8"/>
    <w:rsid w:val="003872E4"/>
    <w:rsid w:val="00390A50"/>
    <w:rsid w:val="00390AD6"/>
    <w:rsid w:val="0039227D"/>
    <w:rsid w:val="0039276B"/>
    <w:rsid w:val="003940E2"/>
    <w:rsid w:val="003945B9"/>
    <w:rsid w:val="0039548B"/>
    <w:rsid w:val="003957C8"/>
    <w:rsid w:val="00395B35"/>
    <w:rsid w:val="00397C3E"/>
    <w:rsid w:val="003A0DEB"/>
    <w:rsid w:val="003A1096"/>
    <w:rsid w:val="003A1865"/>
    <w:rsid w:val="003A429A"/>
    <w:rsid w:val="003A58DB"/>
    <w:rsid w:val="003A6AF5"/>
    <w:rsid w:val="003A7F9A"/>
    <w:rsid w:val="003B3648"/>
    <w:rsid w:val="003B414F"/>
    <w:rsid w:val="003B6839"/>
    <w:rsid w:val="003B7C1A"/>
    <w:rsid w:val="003C05F6"/>
    <w:rsid w:val="003C1B93"/>
    <w:rsid w:val="003C3078"/>
    <w:rsid w:val="003C398D"/>
    <w:rsid w:val="003C3D25"/>
    <w:rsid w:val="003C44B6"/>
    <w:rsid w:val="003C4A01"/>
    <w:rsid w:val="003C4BF8"/>
    <w:rsid w:val="003D103B"/>
    <w:rsid w:val="003D23EE"/>
    <w:rsid w:val="003D444C"/>
    <w:rsid w:val="003D4B9F"/>
    <w:rsid w:val="003D6418"/>
    <w:rsid w:val="003E28E7"/>
    <w:rsid w:val="003E52B7"/>
    <w:rsid w:val="003E5A13"/>
    <w:rsid w:val="003E7E6D"/>
    <w:rsid w:val="003F1A9C"/>
    <w:rsid w:val="003F1E1D"/>
    <w:rsid w:val="003F2E65"/>
    <w:rsid w:val="003F3CFF"/>
    <w:rsid w:val="003F494D"/>
    <w:rsid w:val="003F5D58"/>
    <w:rsid w:val="00401688"/>
    <w:rsid w:val="00401E67"/>
    <w:rsid w:val="004036FF"/>
    <w:rsid w:val="00404724"/>
    <w:rsid w:val="00404D98"/>
    <w:rsid w:val="00405848"/>
    <w:rsid w:val="00411536"/>
    <w:rsid w:val="00414279"/>
    <w:rsid w:val="00416397"/>
    <w:rsid w:val="00417C94"/>
    <w:rsid w:val="00417EB7"/>
    <w:rsid w:val="004228E9"/>
    <w:rsid w:val="00422DC4"/>
    <w:rsid w:val="0043032E"/>
    <w:rsid w:val="004303F9"/>
    <w:rsid w:val="00432695"/>
    <w:rsid w:val="00435991"/>
    <w:rsid w:val="00435AEC"/>
    <w:rsid w:val="004365D0"/>
    <w:rsid w:val="00441151"/>
    <w:rsid w:val="00441C47"/>
    <w:rsid w:val="0044287B"/>
    <w:rsid w:val="00443F99"/>
    <w:rsid w:val="00444393"/>
    <w:rsid w:val="00445AA1"/>
    <w:rsid w:val="0044792F"/>
    <w:rsid w:val="004564D0"/>
    <w:rsid w:val="004604CC"/>
    <w:rsid w:val="00465E4A"/>
    <w:rsid w:val="004660D2"/>
    <w:rsid w:val="004712AD"/>
    <w:rsid w:val="00472506"/>
    <w:rsid w:val="00475E38"/>
    <w:rsid w:val="004772E3"/>
    <w:rsid w:val="004807BE"/>
    <w:rsid w:val="004813C0"/>
    <w:rsid w:val="00481C7C"/>
    <w:rsid w:val="004832BC"/>
    <w:rsid w:val="00484DF7"/>
    <w:rsid w:val="00485264"/>
    <w:rsid w:val="0048581A"/>
    <w:rsid w:val="004927E1"/>
    <w:rsid w:val="004A3864"/>
    <w:rsid w:val="004A3940"/>
    <w:rsid w:val="004A4CA8"/>
    <w:rsid w:val="004A54A2"/>
    <w:rsid w:val="004A7466"/>
    <w:rsid w:val="004B1D71"/>
    <w:rsid w:val="004B4174"/>
    <w:rsid w:val="004B60F7"/>
    <w:rsid w:val="004B7DD6"/>
    <w:rsid w:val="004C07B9"/>
    <w:rsid w:val="004C2502"/>
    <w:rsid w:val="004C30E8"/>
    <w:rsid w:val="004C46C4"/>
    <w:rsid w:val="004C6F47"/>
    <w:rsid w:val="004D2177"/>
    <w:rsid w:val="004D64FA"/>
    <w:rsid w:val="004D6C1D"/>
    <w:rsid w:val="004D77FA"/>
    <w:rsid w:val="004E4392"/>
    <w:rsid w:val="004E4791"/>
    <w:rsid w:val="004E5661"/>
    <w:rsid w:val="004E76DF"/>
    <w:rsid w:val="004F0DEB"/>
    <w:rsid w:val="004F39BB"/>
    <w:rsid w:val="004F4168"/>
    <w:rsid w:val="004F5F93"/>
    <w:rsid w:val="004F61EC"/>
    <w:rsid w:val="004F6F4B"/>
    <w:rsid w:val="005007DB"/>
    <w:rsid w:val="00501E74"/>
    <w:rsid w:val="00512B1A"/>
    <w:rsid w:val="00514096"/>
    <w:rsid w:val="00514DFD"/>
    <w:rsid w:val="00516290"/>
    <w:rsid w:val="0052030D"/>
    <w:rsid w:val="00520A96"/>
    <w:rsid w:val="00523262"/>
    <w:rsid w:val="00525296"/>
    <w:rsid w:val="00525B58"/>
    <w:rsid w:val="005267E2"/>
    <w:rsid w:val="005273B4"/>
    <w:rsid w:val="00531F94"/>
    <w:rsid w:val="00533012"/>
    <w:rsid w:val="00533E49"/>
    <w:rsid w:val="00536E3C"/>
    <w:rsid w:val="00537594"/>
    <w:rsid w:val="00542AF6"/>
    <w:rsid w:val="00543C68"/>
    <w:rsid w:val="005446A4"/>
    <w:rsid w:val="005446D4"/>
    <w:rsid w:val="00546771"/>
    <w:rsid w:val="00546FC9"/>
    <w:rsid w:val="00547050"/>
    <w:rsid w:val="00550CFB"/>
    <w:rsid w:val="005523FA"/>
    <w:rsid w:val="00552B26"/>
    <w:rsid w:val="005554CE"/>
    <w:rsid w:val="0055578C"/>
    <w:rsid w:val="00557DFD"/>
    <w:rsid w:val="00560179"/>
    <w:rsid w:val="005610E9"/>
    <w:rsid w:val="00562E30"/>
    <w:rsid w:val="005645B0"/>
    <w:rsid w:val="005658C5"/>
    <w:rsid w:val="00566421"/>
    <w:rsid w:val="00566969"/>
    <w:rsid w:val="00567D22"/>
    <w:rsid w:val="005705D5"/>
    <w:rsid w:val="0057089A"/>
    <w:rsid w:val="00573A7C"/>
    <w:rsid w:val="00573EBB"/>
    <w:rsid w:val="00574C7C"/>
    <w:rsid w:val="00576097"/>
    <w:rsid w:val="005767AD"/>
    <w:rsid w:val="00580B4C"/>
    <w:rsid w:val="00580E2D"/>
    <w:rsid w:val="00585131"/>
    <w:rsid w:val="0058545D"/>
    <w:rsid w:val="00590691"/>
    <w:rsid w:val="00591F30"/>
    <w:rsid w:val="005948B2"/>
    <w:rsid w:val="0059603B"/>
    <w:rsid w:val="00596CAE"/>
    <w:rsid w:val="00596E81"/>
    <w:rsid w:val="005A00EB"/>
    <w:rsid w:val="005A195F"/>
    <w:rsid w:val="005A2017"/>
    <w:rsid w:val="005B0357"/>
    <w:rsid w:val="005B040C"/>
    <w:rsid w:val="005B39CF"/>
    <w:rsid w:val="005B3DC4"/>
    <w:rsid w:val="005B4805"/>
    <w:rsid w:val="005C0AF0"/>
    <w:rsid w:val="005C17ED"/>
    <w:rsid w:val="005C242F"/>
    <w:rsid w:val="005C3B97"/>
    <w:rsid w:val="005C4CD6"/>
    <w:rsid w:val="005C5983"/>
    <w:rsid w:val="005C6258"/>
    <w:rsid w:val="005C64D4"/>
    <w:rsid w:val="005C6ED4"/>
    <w:rsid w:val="005C7389"/>
    <w:rsid w:val="005D1C8C"/>
    <w:rsid w:val="005D1D1F"/>
    <w:rsid w:val="005D23E6"/>
    <w:rsid w:val="005D29C5"/>
    <w:rsid w:val="005D34D9"/>
    <w:rsid w:val="005D4AA1"/>
    <w:rsid w:val="005D6141"/>
    <w:rsid w:val="005D6933"/>
    <w:rsid w:val="005E161A"/>
    <w:rsid w:val="005E660D"/>
    <w:rsid w:val="005E6C42"/>
    <w:rsid w:val="005F3ABD"/>
    <w:rsid w:val="005F3BE7"/>
    <w:rsid w:val="005F4A78"/>
    <w:rsid w:val="005F4C8C"/>
    <w:rsid w:val="005F677D"/>
    <w:rsid w:val="00600A63"/>
    <w:rsid w:val="006050BC"/>
    <w:rsid w:val="006060A8"/>
    <w:rsid w:val="00610E99"/>
    <w:rsid w:val="00611D4B"/>
    <w:rsid w:val="00614C7D"/>
    <w:rsid w:val="00615C9A"/>
    <w:rsid w:val="0061601A"/>
    <w:rsid w:val="006168FC"/>
    <w:rsid w:val="00616D92"/>
    <w:rsid w:val="00620CA1"/>
    <w:rsid w:val="006226C2"/>
    <w:rsid w:val="00626310"/>
    <w:rsid w:val="00626A21"/>
    <w:rsid w:val="006279A6"/>
    <w:rsid w:val="00634AF7"/>
    <w:rsid w:val="00634EFE"/>
    <w:rsid w:val="00645487"/>
    <w:rsid w:val="00645E1C"/>
    <w:rsid w:val="00646623"/>
    <w:rsid w:val="00646D3F"/>
    <w:rsid w:val="0064761D"/>
    <w:rsid w:val="0065001B"/>
    <w:rsid w:val="00650F72"/>
    <w:rsid w:val="006562B5"/>
    <w:rsid w:val="006565C6"/>
    <w:rsid w:val="0065687B"/>
    <w:rsid w:val="006607A9"/>
    <w:rsid w:val="006613C5"/>
    <w:rsid w:val="006634C9"/>
    <w:rsid w:val="00663E7F"/>
    <w:rsid w:val="00664D86"/>
    <w:rsid w:val="00666D6D"/>
    <w:rsid w:val="0067091C"/>
    <w:rsid w:val="00672525"/>
    <w:rsid w:val="00672B0F"/>
    <w:rsid w:val="006732C7"/>
    <w:rsid w:val="00673A92"/>
    <w:rsid w:val="0067541C"/>
    <w:rsid w:val="0067718F"/>
    <w:rsid w:val="0068000B"/>
    <w:rsid w:val="0068002A"/>
    <w:rsid w:val="00681A9B"/>
    <w:rsid w:val="0068205E"/>
    <w:rsid w:val="00682B5A"/>
    <w:rsid w:val="00685925"/>
    <w:rsid w:val="00691233"/>
    <w:rsid w:val="00692185"/>
    <w:rsid w:val="006933A3"/>
    <w:rsid w:val="00694C1F"/>
    <w:rsid w:val="00694EA9"/>
    <w:rsid w:val="00696464"/>
    <w:rsid w:val="006A6799"/>
    <w:rsid w:val="006A766B"/>
    <w:rsid w:val="006A77E4"/>
    <w:rsid w:val="006B03EE"/>
    <w:rsid w:val="006B1311"/>
    <w:rsid w:val="006B1F23"/>
    <w:rsid w:val="006B232D"/>
    <w:rsid w:val="006B258D"/>
    <w:rsid w:val="006B25B7"/>
    <w:rsid w:val="006B2966"/>
    <w:rsid w:val="006B5BBC"/>
    <w:rsid w:val="006B677E"/>
    <w:rsid w:val="006C2AB2"/>
    <w:rsid w:val="006C3240"/>
    <w:rsid w:val="006C4153"/>
    <w:rsid w:val="006C5DB0"/>
    <w:rsid w:val="006C6065"/>
    <w:rsid w:val="006C63A9"/>
    <w:rsid w:val="006D1495"/>
    <w:rsid w:val="006D48D8"/>
    <w:rsid w:val="006D4DAE"/>
    <w:rsid w:val="006D623B"/>
    <w:rsid w:val="006D7177"/>
    <w:rsid w:val="006E08CF"/>
    <w:rsid w:val="006E29D8"/>
    <w:rsid w:val="006E6FF3"/>
    <w:rsid w:val="006F4376"/>
    <w:rsid w:val="006F4B7C"/>
    <w:rsid w:val="006F522C"/>
    <w:rsid w:val="0070034C"/>
    <w:rsid w:val="00700C39"/>
    <w:rsid w:val="00701A94"/>
    <w:rsid w:val="00702347"/>
    <w:rsid w:val="00703D0A"/>
    <w:rsid w:val="00703EF5"/>
    <w:rsid w:val="00703F67"/>
    <w:rsid w:val="00705DCF"/>
    <w:rsid w:val="00707BAE"/>
    <w:rsid w:val="00707C74"/>
    <w:rsid w:val="007104B6"/>
    <w:rsid w:val="00711226"/>
    <w:rsid w:val="00711BAF"/>
    <w:rsid w:val="007158B4"/>
    <w:rsid w:val="0072020A"/>
    <w:rsid w:val="0072186C"/>
    <w:rsid w:val="00723456"/>
    <w:rsid w:val="0072616D"/>
    <w:rsid w:val="007345B0"/>
    <w:rsid w:val="00734EDE"/>
    <w:rsid w:val="00734EFE"/>
    <w:rsid w:val="00735094"/>
    <w:rsid w:val="00735538"/>
    <w:rsid w:val="0074084C"/>
    <w:rsid w:val="007433AD"/>
    <w:rsid w:val="00743B68"/>
    <w:rsid w:val="00743BFB"/>
    <w:rsid w:val="00744D9E"/>
    <w:rsid w:val="00752A97"/>
    <w:rsid w:val="00753863"/>
    <w:rsid w:val="00753D4B"/>
    <w:rsid w:val="007550CF"/>
    <w:rsid w:val="00756BDB"/>
    <w:rsid w:val="00761B31"/>
    <w:rsid w:val="00763244"/>
    <w:rsid w:val="00763ADD"/>
    <w:rsid w:val="00774FE1"/>
    <w:rsid w:val="00775C00"/>
    <w:rsid w:val="007769B6"/>
    <w:rsid w:val="007807A2"/>
    <w:rsid w:val="00783076"/>
    <w:rsid w:val="0078665F"/>
    <w:rsid w:val="00787EFD"/>
    <w:rsid w:val="00793466"/>
    <w:rsid w:val="0079366B"/>
    <w:rsid w:val="00794056"/>
    <w:rsid w:val="007945EB"/>
    <w:rsid w:val="00795B7E"/>
    <w:rsid w:val="00795DA2"/>
    <w:rsid w:val="00795DA7"/>
    <w:rsid w:val="0079650D"/>
    <w:rsid w:val="00796D72"/>
    <w:rsid w:val="00797E08"/>
    <w:rsid w:val="007A1818"/>
    <w:rsid w:val="007A21C2"/>
    <w:rsid w:val="007A2EFA"/>
    <w:rsid w:val="007A740E"/>
    <w:rsid w:val="007B2C0D"/>
    <w:rsid w:val="007B35A7"/>
    <w:rsid w:val="007B3613"/>
    <w:rsid w:val="007B36E1"/>
    <w:rsid w:val="007B3F6B"/>
    <w:rsid w:val="007B4B7C"/>
    <w:rsid w:val="007B59EC"/>
    <w:rsid w:val="007B5AC1"/>
    <w:rsid w:val="007C019B"/>
    <w:rsid w:val="007C0651"/>
    <w:rsid w:val="007C109D"/>
    <w:rsid w:val="007C2003"/>
    <w:rsid w:val="007C3877"/>
    <w:rsid w:val="007C4BA5"/>
    <w:rsid w:val="007C7FBE"/>
    <w:rsid w:val="007D0675"/>
    <w:rsid w:val="007D425F"/>
    <w:rsid w:val="007D642B"/>
    <w:rsid w:val="007D6B4F"/>
    <w:rsid w:val="007E122F"/>
    <w:rsid w:val="007E3900"/>
    <w:rsid w:val="007E3AA7"/>
    <w:rsid w:val="007E5067"/>
    <w:rsid w:val="007E5406"/>
    <w:rsid w:val="007E558D"/>
    <w:rsid w:val="007E5C53"/>
    <w:rsid w:val="007E70AD"/>
    <w:rsid w:val="007F04CB"/>
    <w:rsid w:val="007F2877"/>
    <w:rsid w:val="007F389C"/>
    <w:rsid w:val="007F4262"/>
    <w:rsid w:val="00800B6A"/>
    <w:rsid w:val="00800D16"/>
    <w:rsid w:val="008014F3"/>
    <w:rsid w:val="00804FF5"/>
    <w:rsid w:val="0080573C"/>
    <w:rsid w:val="00806738"/>
    <w:rsid w:val="00807D3A"/>
    <w:rsid w:val="00807EE2"/>
    <w:rsid w:val="00810A30"/>
    <w:rsid w:val="00811B02"/>
    <w:rsid w:val="00813046"/>
    <w:rsid w:val="008141CE"/>
    <w:rsid w:val="008168E2"/>
    <w:rsid w:val="008206EF"/>
    <w:rsid w:val="008231C0"/>
    <w:rsid w:val="008233FB"/>
    <w:rsid w:val="008246BB"/>
    <w:rsid w:val="0083146B"/>
    <w:rsid w:val="0083160C"/>
    <w:rsid w:val="008353DB"/>
    <w:rsid w:val="00835DD5"/>
    <w:rsid w:val="0083610C"/>
    <w:rsid w:val="008364C2"/>
    <w:rsid w:val="00840013"/>
    <w:rsid w:val="00844952"/>
    <w:rsid w:val="00845F43"/>
    <w:rsid w:val="008477FB"/>
    <w:rsid w:val="008516BD"/>
    <w:rsid w:val="00851FBD"/>
    <w:rsid w:val="008543B3"/>
    <w:rsid w:val="00854C11"/>
    <w:rsid w:val="00860077"/>
    <w:rsid w:val="00862917"/>
    <w:rsid w:val="00863F0D"/>
    <w:rsid w:val="00864C25"/>
    <w:rsid w:val="00865713"/>
    <w:rsid w:val="008658EF"/>
    <w:rsid w:val="00865CB6"/>
    <w:rsid w:val="00867BD4"/>
    <w:rsid w:val="0087125A"/>
    <w:rsid w:val="00871596"/>
    <w:rsid w:val="00871B3D"/>
    <w:rsid w:val="00873410"/>
    <w:rsid w:val="00874AFE"/>
    <w:rsid w:val="008757B8"/>
    <w:rsid w:val="00876E47"/>
    <w:rsid w:val="00883227"/>
    <w:rsid w:val="00883647"/>
    <w:rsid w:val="0088449F"/>
    <w:rsid w:val="008850DC"/>
    <w:rsid w:val="00885570"/>
    <w:rsid w:val="00886CA5"/>
    <w:rsid w:val="00887C64"/>
    <w:rsid w:val="00890FC9"/>
    <w:rsid w:val="00896F4B"/>
    <w:rsid w:val="008A08FE"/>
    <w:rsid w:val="008A09A6"/>
    <w:rsid w:val="008A2FF3"/>
    <w:rsid w:val="008A31A2"/>
    <w:rsid w:val="008A5D68"/>
    <w:rsid w:val="008B0E2D"/>
    <w:rsid w:val="008B28A7"/>
    <w:rsid w:val="008B2A7F"/>
    <w:rsid w:val="008B2CFD"/>
    <w:rsid w:val="008B383F"/>
    <w:rsid w:val="008B7E19"/>
    <w:rsid w:val="008C0D2C"/>
    <w:rsid w:val="008C2FA7"/>
    <w:rsid w:val="008D2541"/>
    <w:rsid w:val="008D3225"/>
    <w:rsid w:val="008D390C"/>
    <w:rsid w:val="008D3C16"/>
    <w:rsid w:val="008D509E"/>
    <w:rsid w:val="008D7D3B"/>
    <w:rsid w:val="008E3DBF"/>
    <w:rsid w:val="008F04D0"/>
    <w:rsid w:val="008F0793"/>
    <w:rsid w:val="008F084B"/>
    <w:rsid w:val="008F213B"/>
    <w:rsid w:val="008F265B"/>
    <w:rsid w:val="008F2D5A"/>
    <w:rsid w:val="008F3534"/>
    <w:rsid w:val="008F57AD"/>
    <w:rsid w:val="008F7136"/>
    <w:rsid w:val="00903A14"/>
    <w:rsid w:val="009069C3"/>
    <w:rsid w:val="00906D8C"/>
    <w:rsid w:val="0090762B"/>
    <w:rsid w:val="009076B6"/>
    <w:rsid w:val="00911AE2"/>
    <w:rsid w:val="00912441"/>
    <w:rsid w:val="00914DE8"/>
    <w:rsid w:val="00914DED"/>
    <w:rsid w:val="00914EC8"/>
    <w:rsid w:val="00915CAF"/>
    <w:rsid w:val="00917877"/>
    <w:rsid w:val="00917DD3"/>
    <w:rsid w:val="009208FE"/>
    <w:rsid w:val="00920CA8"/>
    <w:rsid w:val="0092346D"/>
    <w:rsid w:val="009238EF"/>
    <w:rsid w:val="00924B2A"/>
    <w:rsid w:val="00925C00"/>
    <w:rsid w:val="0093046E"/>
    <w:rsid w:val="0093078D"/>
    <w:rsid w:val="00931CCD"/>
    <w:rsid w:val="009346F4"/>
    <w:rsid w:val="00935103"/>
    <w:rsid w:val="009359E4"/>
    <w:rsid w:val="00937340"/>
    <w:rsid w:val="00940431"/>
    <w:rsid w:val="0094305F"/>
    <w:rsid w:val="009443F1"/>
    <w:rsid w:val="00945CC9"/>
    <w:rsid w:val="0094672B"/>
    <w:rsid w:val="00947515"/>
    <w:rsid w:val="0094795A"/>
    <w:rsid w:val="00950709"/>
    <w:rsid w:val="00950B58"/>
    <w:rsid w:val="00950F67"/>
    <w:rsid w:val="0095136B"/>
    <w:rsid w:val="009526CD"/>
    <w:rsid w:val="009527D8"/>
    <w:rsid w:val="00957208"/>
    <w:rsid w:val="009600F1"/>
    <w:rsid w:val="00960C33"/>
    <w:rsid w:val="00961456"/>
    <w:rsid w:val="00963A79"/>
    <w:rsid w:val="00965FD4"/>
    <w:rsid w:val="00966A17"/>
    <w:rsid w:val="00970C59"/>
    <w:rsid w:val="0097311C"/>
    <w:rsid w:val="009820EB"/>
    <w:rsid w:val="00983001"/>
    <w:rsid w:val="0098546A"/>
    <w:rsid w:val="009872DD"/>
    <w:rsid w:val="00987DF0"/>
    <w:rsid w:val="00991088"/>
    <w:rsid w:val="00991D9C"/>
    <w:rsid w:val="00994E29"/>
    <w:rsid w:val="009959E2"/>
    <w:rsid w:val="00996E4D"/>
    <w:rsid w:val="009A0A6C"/>
    <w:rsid w:val="009A461F"/>
    <w:rsid w:val="009B23FA"/>
    <w:rsid w:val="009B3E62"/>
    <w:rsid w:val="009B6EE9"/>
    <w:rsid w:val="009C0C6C"/>
    <w:rsid w:val="009C40DB"/>
    <w:rsid w:val="009C4C84"/>
    <w:rsid w:val="009C4F85"/>
    <w:rsid w:val="009C5C65"/>
    <w:rsid w:val="009C5CD2"/>
    <w:rsid w:val="009C74A0"/>
    <w:rsid w:val="009C7B2E"/>
    <w:rsid w:val="009D1222"/>
    <w:rsid w:val="009D2D6D"/>
    <w:rsid w:val="009D3498"/>
    <w:rsid w:val="009D3B36"/>
    <w:rsid w:val="009D3ED5"/>
    <w:rsid w:val="009D6DF7"/>
    <w:rsid w:val="009E2AFA"/>
    <w:rsid w:val="009E5AB1"/>
    <w:rsid w:val="009E5D4E"/>
    <w:rsid w:val="009E659D"/>
    <w:rsid w:val="009F4FC6"/>
    <w:rsid w:val="00A00EF9"/>
    <w:rsid w:val="00A03AA8"/>
    <w:rsid w:val="00A04697"/>
    <w:rsid w:val="00A04F14"/>
    <w:rsid w:val="00A05483"/>
    <w:rsid w:val="00A06394"/>
    <w:rsid w:val="00A1258C"/>
    <w:rsid w:val="00A1303B"/>
    <w:rsid w:val="00A21A29"/>
    <w:rsid w:val="00A22465"/>
    <w:rsid w:val="00A22537"/>
    <w:rsid w:val="00A22BF5"/>
    <w:rsid w:val="00A22CEA"/>
    <w:rsid w:val="00A2445F"/>
    <w:rsid w:val="00A2620B"/>
    <w:rsid w:val="00A2653A"/>
    <w:rsid w:val="00A27FEB"/>
    <w:rsid w:val="00A37D71"/>
    <w:rsid w:val="00A428BD"/>
    <w:rsid w:val="00A42AE1"/>
    <w:rsid w:val="00A44446"/>
    <w:rsid w:val="00A46106"/>
    <w:rsid w:val="00A470A7"/>
    <w:rsid w:val="00A504B3"/>
    <w:rsid w:val="00A53EBF"/>
    <w:rsid w:val="00A55E74"/>
    <w:rsid w:val="00A56225"/>
    <w:rsid w:val="00A5743A"/>
    <w:rsid w:val="00A625D3"/>
    <w:rsid w:val="00A63C66"/>
    <w:rsid w:val="00A671AF"/>
    <w:rsid w:val="00A67219"/>
    <w:rsid w:val="00A672A8"/>
    <w:rsid w:val="00A67B73"/>
    <w:rsid w:val="00A67E9C"/>
    <w:rsid w:val="00A70018"/>
    <w:rsid w:val="00A70EB4"/>
    <w:rsid w:val="00A74865"/>
    <w:rsid w:val="00A757CD"/>
    <w:rsid w:val="00A76CBB"/>
    <w:rsid w:val="00A8048E"/>
    <w:rsid w:val="00A84051"/>
    <w:rsid w:val="00A84474"/>
    <w:rsid w:val="00A845AF"/>
    <w:rsid w:val="00A84AF6"/>
    <w:rsid w:val="00A86BE2"/>
    <w:rsid w:val="00A86E96"/>
    <w:rsid w:val="00A90D40"/>
    <w:rsid w:val="00A915DA"/>
    <w:rsid w:val="00A91D5A"/>
    <w:rsid w:val="00A926D4"/>
    <w:rsid w:val="00A96E82"/>
    <w:rsid w:val="00AA009D"/>
    <w:rsid w:val="00AA0F6B"/>
    <w:rsid w:val="00AA2BD4"/>
    <w:rsid w:val="00AA650F"/>
    <w:rsid w:val="00AB4DF6"/>
    <w:rsid w:val="00AB6184"/>
    <w:rsid w:val="00AB7C89"/>
    <w:rsid w:val="00AB7E26"/>
    <w:rsid w:val="00AC0C2F"/>
    <w:rsid w:val="00AC23FE"/>
    <w:rsid w:val="00AC30AF"/>
    <w:rsid w:val="00AC3471"/>
    <w:rsid w:val="00AC7218"/>
    <w:rsid w:val="00AD34CE"/>
    <w:rsid w:val="00AD4204"/>
    <w:rsid w:val="00AD57E6"/>
    <w:rsid w:val="00AD782F"/>
    <w:rsid w:val="00AE388C"/>
    <w:rsid w:val="00AE65EF"/>
    <w:rsid w:val="00AF3112"/>
    <w:rsid w:val="00AF35DC"/>
    <w:rsid w:val="00AF54C0"/>
    <w:rsid w:val="00AF580F"/>
    <w:rsid w:val="00AF794E"/>
    <w:rsid w:val="00B003DD"/>
    <w:rsid w:val="00B02141"/>
    <w:rsid w:val="00B045FC"/>
    <w:rsid w:val="00B0504A"/>
    <w:rsid w:val="00B051E7"/>
    <w:rsid w:val="00B059D3"/>
    <w:rsid w:val="00B06592"/>
    <w:rsid w:val="00B11493"/>
    <w:rsid w:val="00B128BC"/>
    <w:rsid w:val="00B151DC"/>
    <w:rsid w:val="00B16B4E"/>
    <w:rsid w:val="00B16B9C"/>
    <w:rsid w:val="00B201D7"/>
    <w:rsid w:val="00B220DA"/>
    <w:rsid w:val="00B22C32"/>
    <w:rsid w:val="00B232A3"/>
    <w:rsid w:val="00B2498C"/>
    <w:rsid w:val="00B25C1F"/>
    <w:rsid w:val="00B26118"/>
    <w:rsid w:val="00B3075D"/>
    <w:rsid w:val="00B30A80"/>
    <w:rsid w:val="00B31281"/>
    <w:rsid w:val="00B33808"/>
    <w:rsid w:val="00B439D9"/>
    <w:rsid w:val="00B53166"/>
    <w:rsid w:val="00B53D17"/>
    <w:rsid w:val="00B56E0E"/>
    <w:rsid w:val="00B61AEF"/>
    <w:rsid w:val="00B6298A"/>
    <w:rsid w:val="00B64940"/>
    <w:rsid w:val="00B7013E"/>
    <w:rsid w:val="00B708F3"/>
    <w:rsid w:val="00B737A1"/>
    <w:rsid w:val="00B739AB"/>
    <w:rsid w:val="00B740EF"/>
    <w:rsid w:val="00B77025"/>
    <w:rsid w:val="00B8032B"/>
    <w:rsid w:val="00B860ED"/>
    <w:rsid w:val="00B8751F"/>
    <w:rsid w:val="00B9493A"/>
    <w:rsid w:val="00B94EDA"/>
    <w:rsid w:val="00B95452"/>
    <w:rsid w:val="00B96C76"/>
    <w:rsid w:val="00B970D8"/>
    <w:rsid w:val="00BA0EE9"/>
    <w:rsid w:val="00BA469D"/>
    <w:rsid w:val="00BA546B"/>
    <w:rsid w:val="00BA561F"/>
    <w:rsid w:val="00BA5D0D"/>
    <w:rsid w:val="00BA69C2"/>
    <w:rsid w:val="00BB1C26"/>
    <w:rsid w:val="00BB20BF"/>
    <w:rsid w:val="00BB248C"/>
    <w:rsid w:val="00BB2FF2"/>
    <w:rsid w:val="00BB5045"/>
    <w:rsid w:val="00BB510D"/>
    <w:rsid w:val="00BB644A"/>
    <w:rsid w:val="00BB7FC2"/>
    <w:rsid w:val="00BC126E"/>
    <w:rsid w:val="00BC2212"/>
    <w:rsid w:val="00BC5329"/>
    <w:rsid w:val="00BC6AEC"/>
    <w:rsid w:val="00BD09E6"/>
    <w:rsid w:val="00BD13DB"/>
    <w:rsid w:val="00BD36C6"/>
    <w:rsid w:val="00BD5D0A"/>
    <w:rsid w:val="00BE4166"/>
    <w:rsid w:val="00BE4C43"/>
    <w:rsid w:val="00BF355C"/>
    <w:rsid w:val="00BF42EB"/>
    <w:rsid w:val="00BF6F2F"/>
    <w:rsid w:val="00C02644"/>
    <w:rsid w:val="00C04B71"/>
    <w:rsid w:val="00C06D68"/>
    <w:rsid w:val="00C07566"/>
    <w:rsid w:val="00C0794C"/>
    <w:rsid w:val="00C10D13"/>
    <w:rsid w:val="00C10E3B"/>
    <w:rsid w:val="00C1264B"/>
    <w:rsid w:val="00C167D9"/>
    <w:rsid w:val="00C1682D"/>
    <w:rsid w:val="00C16C03"/>
    <w:rsid w:val="00C16FF2"/>
    <w:rsid w:val="00C17856"/>
    <w:rsid w:val="00C20959"/>
    <w:rsid w:val="00C22F82"/>
    <w:rsid w:val="00C24BCF"/>
    <w:rsid w:val="00C26D35"/>
    <w:rsid w:val="00C315EC"/>
    <w:rsid w:val="00C31A9A"/>
    <w:rsid w:val="00C35074"/>
    <w:rsid w:val="00C35492"/>
    <w:rsid w:val="00C35F50"/>
    <w:rsid w:val="00C35F5F"/>
    <w:rsid w:val="00C365A4"/>
    <w:rsid w:val="00C40A12"/>
    <w:rsid w:val="00C41D15"/>
    <w:rsid w:val="00C42BCC"/>
    <w:rsid w:val="00C452B3"/>
    <w:rsid w:val="00C45DB5"/>
    <w:rsid w:val="00C501BE"/>
    <w:rsid w:val="00C501DD"/>
    <w:rsid w:val="00C51001"/>
    <w:rsid w:val="00C548A4"/>
    <w:rsid w:val="00C55787"/>
    <w:rsid w:val="00C55F6B"/>
    <w:rsid w:val="00C577FA"/>
    <w:rsid w:val="00C62B5A"/>
    <w:rsid w:val="00C62D4E"/>
    <w:rsid w:val="00C6368C"/>
    <w:rsid w:val="00C65523"/>
    <w:rsid w:val="00C67229"/>
    <w:rsid w:val="00C7244F"/>
    <w:rsid w:val="00C73D29"/>
    <w:rsid w:val="00C77423"/>
    <w:rsid w:val="00C81B43"/>
    <w:rsid w:val="00C8239F"/>
    <w:rsid w:val="00C83388"/>
    <w:rsid w:val="00C84264"/>
    <w:rsid w:val="00C8466F"/>
    <w:rsid w:val="00C85ACA"/>
    <w:rsid w:val="00C85BC0"/>
    <w:rsid w:val="00C86E86"/>
    <w:rsid w:val="00C87E85"/>
    <w:rsid w:val="00C90729"/>
    <w:rsid w:val="00C92CDD"/>
    <w:rsid w:val="00C93248"/>
    <w:rsid w:val="00C94B46"/>
    <w:rsid w:val="00CA26E1"/>
    <w:rsid w:val="00CB0559"/>
    <w:rsid w:val="00CB12CA"/>
    <w:rsid w:val="00CB2B2C"/>
    <w:rsid w:val="00CB5D79"/>
    <w:rsid w:val="00CC0C57"/>
    <w:rsid w:val="00CC1A26"/>
    <w:rsid w:val="00CC2AA3"/>
    <w:rsid w:val="00CC2CAF"/>
    <w:rsid w:val="00CC55FE"/>
    <w:rsid w:val="00CC6258"/>
    <w:rsid w:val="00CC6E42"/>
    <w:rsid w:val="00CC76CE"/>
    <w:rsid w:val="00CD1D50"/>
    <w:rsid w:val="00CD3601"/>
    <w:rsid w:val="00CD461D"/>
    <w:rsid w:val="00CD4DDE"/>
    <w:rsid w:val="00CD5198"/>
    <w:rsid w:val="00CD616F"/>
    <w:rsid w:val="00CD61AC"/>
    <w:rsid w:val="00CD6AC5"/>
    <w:rsid w:val="00CD7230"/>
    <w:rsid w:val="00CE0CEA"/>
    <w:rsid w:val="00CE160A"/>
    <w:rsid w:val="00CE1725"/>
    <w:rsid w:val="00CE5D82"/>
    <w:rsid w:val="00CE70D0"/>
    <w:rsid w:val="00CF0067"/>
    <w:rsid w:val="00CF0710"/>
    <w:rsid w:val="00CF0A4B"/>
    <w:rsid w:val="00CF1E7D"/>
    <w:rsid w:val="00CF21EE"/>
    <w:rsid w:val="00CF28A0"/>
    <w:rsid w:val="00CF3506"/>
    <w:rsid w:val="00CF47AC"/>
    <w:rsid w:val="00CF773F"/>
    <w:rsid w:val="00D00952"/>
    <w:rsid w:val="00D02A1F"/>
    <w:rsid w:val="00D03BD8"/>
    <w:rsid w:val="00D077D0"/>
    <w:rsid w:val="00D0796D"/>
    <w:rsid w:val="00D11694"/>
    <w:rsid w:val="00D13D4C"/>
    <w:rsid w:val="00D14389"/>
    <w:rsid w:val="00D17B7C"/>
    <w:rsid w:val="00D205FF"/>
    <w:rsid w:val="00D22792"/>
    <w:rsid w:val="00D23195"/>
    <w:rsid w:val="00D239E2"/>
    <w:rsid w:val="00D24067"/>
    <w:rsid w:val="00D2655A"/>
    <w:rsid w:val="00D302F9"/>
    <w:rsid w:val="00D31C70"/>
    <w:rsid w:val="00D34498"/>
    <w:rsid w:val="00D37EDE"/>
    <w:rsid w:val="00D40C47"/>
    <w:rsid w:val="00D416C1"/>
    <w:rsid w:val="00D44CE0"/>
    <w:rsid w:val="00D506BE"/>
    <w:rsid w:val="00D50E5F"/>
    <w:rsid w:val="00D54025"/>
    <w:rsid w:val="00D60F9D"/>
    <w:rsid w:val="00D616EB"/>
    <w:rsid w:val="00D617AA"/>
    <w:rsid w:val="00D67EFA"/>
    <w:rsid w:val="00D733AB"/>
    <w:rsid w:val="00D75144"/>
    <w:rsid w:val="00D77065"/>
    <w:rsid w:val="00D77CB6"/>
    <w:rsid w:val="00D80788"/>
    <w:rsid w:val="00D82D5E"/>
    <w:rsid w:val="00D86DFB"/>
    <w:rsid w:val="00D87C09"/>
    <w:rsid w:val="00D93363"/>
    <w:rsid w:val="00D95FB9"/>
    <w:rsid w:val="00D96B00"/>
    <w:rsid w:val="00DA34BB"/>
    <w:rsid w:val="00DA36E1"/>
    <w:rsid w:val="00DB0D07"/>
    <w:rsid w:val="00DB57E4"/>
    <w:rsid w:val="00DB7DF8"/>
    <w:rsid w:val="00DC2453"/>
    <w:rsid w:val="00DC37B8"/>
    <w:rsid w:val="00DC56B0"/>
    <w:rsid w:val="00DC6061"/>
    <w:rsid w:val="00DD26A8"/>
    <w:rsid w:val="00DD6431"/>
    <w:rsid w:val="00DD6851"/>
    <w:rsid w:val="00DD753B"/>
    <w:rsid w:val="00DD7F5C"/>
    <w:rsid w:val="00DE1848"/>
    <w:rsid w:val="00DE1E95"/>
    <w:rsid w:val="00DE1F5E"/>
    <w:rsid w:val="00DE22D4"/>
    <w:rsid w:val="00DE2478"/>
    <w:rsid w:val="00DE521A"/>
    <w:rsid w:val="00DE5D8B"/>
    <w:rsid w:val="00DE63D2"/>
    <w:rsid w:val="00DE66A5"/>
    <w:rsid w:val="00DF09AF"/>
    <w:rsid w:val="00DF0F3D"/>
    <w:rsid w:val="00DF20B1"/>
    <w:rsid w:val="00DF5F27"/>
    <w:rsid w:val="00DF66B2"/>
    <w:rsid w:val="00DF66D3"/>
    <w:rsid w:val="00E00ACD"/>
    <w:rsid w:val="00E027FC"/>
    <w:rsid w:val="00E03B88"/>
    <w:rsid w:val="00E03C76"/>
    <w:rsid w:val="00E10C35"/>
    <w:rsid w:val="00E13BE1"/>
    <w:rsid w:val="00E1661A"/>
    <w:rsid w:val="00E22CFE"/>
    <w:rsid w:val="00E2457C"/>
    <w:rsid w:val="00E31195"/>
    <w:rsid w:val="00E341EC"/>
    <w:rsid w:val="00E35B7A"/>
    <w:rsid w:val="00E36BA9"/>
    <w:rsid w:val="00E44472"/>
    <w:rsid w:val="00E47B3C"/>
    <w:rsid w:val="00E47B5C"/>
    <w:rsid w:val="00E50F96"/>
    <w:rsid w:val="00E52F3D"/>
    <w:rsid w:val="00E53175"/>
    <w:rsid w:val="00E53703"/>
    <w:rsid w:val="00E57296"/>
    <w:rsid w:val="00E613CA"/>
    <w:rsid w:val="00E61602"/>
    <w:rsid w:val="00E62203"/>
    <w:rsid w:val="00E63328"/>
    <w:rsid w:val="00E63CC2"/>
    <w:rsid w:val="00E658F8"/>
    <w:rsid w:val="00E678ED"/>
    <w:rsid w:val="00E72F91"/>
    <w:rsid w:val="00E74F0E"/>
    <w:rsid w:val="00E845C5"/>
    <w:rsid w:val="00E846D1"/>
    <w:rsid w:val="00E861C3"/>
    <w:rsid w:val="00E87D06"/>
    <w:rsid w:val="00E87D32"/>
    <w:rsid w:val="00E90458"/>
    <w:rsid w:val="00E9082D"/>
    <w:rsid w:val="00E912C1"/>
    <w:rsid w:val="00E9755C"/>
    <w:rsid w:val="00E97944"/>
    <w:rsid w:val="00EA4D20"/>
    <w:rsid w:val="00EA6003"/>
    <w:rsid w:val="00EB1005"/>
    <w:rsid w:val="00EB191A"/>
    <w:rsid w:val="00EB4559"/>
    <w:rsid w:val="00EB4C50"/>
    <w:rsid w:val="00EC05A0"/>
    <w:rsid w:val="00EC0D8E"/>
    <w:rsid w:val="00EC3634"/>
    <w:rsid w:val="00EC507A"/>
    <w:rsid w:val="00EC5C1A"/>
    <w:rsid w:val="00EC6238"/>
    <w:rsid w:val="00ED2E75"/>
    <w:rsid w:val="00ED4CB6"/>
    <w:rsid w:val="00EE048B"/>
    <w:rsid w:val="00EE1B71"/>
    <w:rsid w:val="00EE6A3B"/>
    <w:rsid w:val="00EF1755"/>
    <w:rsid w:val="00EF2415"/>
    <w:rsid w:val="00EF67D2"/>
    <w:rsid w:val="00EF72B4"/>
    <w:rsid w:val="00F00959"/>
    <w:rsid w:val="00F024F1"/>
    <w:rsid w:val="00F05462"/>
    <w:rsid w:val="00F0568F"/>
    <w:rsid w:val="00F05FEA"/>
    <w:rsid w:val="00F0603E"/>
    <w:rsid w:val="00F07046"/>
    <w:rsid w:val="00F11335"/>
    <w:rsid w:val="00F13258"/>
    <w:rsid w:val="00F1374A"/>
    <w:rsid w:val="00F13DD9"/>
    <w:rsid w:val="00F13F11"/>
    <w:rsid w:val="00F153FA"/>
    <w:rsid w:val="00F15F34"/>
    <w:rsid w:val="00F206C7"/>
    <w:rsid w:val="00F20C23"/>
    <w:rsid w:val="00F20CCF"/>
    <w:rsid w:val="00F20CD6"/>
    <w:rsid w:val="00F21AEC"/>
    <w:rsid w:val="00F2372A"/>
    <w:rsid w:val="00F3140C"/>
    <w:rsid w:val="00F31F5A"/>
    <w:rsid w:val="00F32A88"/>
    <w:rsid w:val="00F339C9"/>
    <w:rsid w:val="00F42BB7"/>
    <w:rsid w:val="00F4573C"/>
    <w:rsid w:val="00F46BCB"/>
    <w:rsid w:val="00F47DF6"/>
    <w:rsid w:val="00F52895"/>
    <w:rsid w:val="00F52EB0"/>
    <w:rsid w:val="00F5320D"/>
    <w:rsid w:val="00F56893"/>
    <w:rsid w:val="00F573AB"/>
    <w:rsid w:val="00F6389C"/>
    <w:rsid w:val="00F638A5"/>
    <w:rsid w:val="00F64345"/>
    <w:rsid w:val="00F65683"/>
    <w:rsid w:val="00F7153A"/>
    <w:rsid w:val="00F71A28"/>
    <w:rsid w:val="00F71B86"/>
    <w:rsid w:val="00F73092"/>
    <w:rsid w:val="00F734AC"/>
    <w:rsid w:val="00F7584E"/>
    <w:rsid w:val="00F76891"/>
    <w:rsid w:val="00F77272"/>
    <w:rsid w:val="00F855B1"/>
    <w:rsid w:val="00F86A15"/>
    <w:rsid w:val="00F870E2"/>
    <w:rsid w:val="00F87A04"/>
    <w:rsid w:val="00F91D3C"/>
    <w:rsid w:val="00F93FB7"/>
    <w:rsid w:val="00F93FE0"/>
    <w:rsid w:val="00F95706"/>
    <w:rsid w:val="00F96B91"/>
    <w:rsid w:val="00FA0003"/>
    <w:rsid w:val="00FA03AA"/>
    <w:rsid w:val="00FA10C7"/>
    <w:rsid w:val="00FA222E"/>
    <w:rsid w:val="00FA2D29"/>
    <w:rsid w:val="00FB11A9"/>
    <w:rsid w:val="00FB3BBE"/>
    <w:rsid w:val="00FB3DE3"/>
    <w:rsid w:val="00FB40DC"/>
    <w:rsid w:val="00FB415E"/>
    <w:rsid w:val="00FB4F65"/>
    <w:rsid w:val="00FB506C"/>
    <w:rsid w:val="00FB601B"/>
    <w:rsid w:val="00FC13FD"/>
    <w:rsid w:val="00FC207A"/>
    <w:rsid w:val="00FC2FF3"/>
    <w:rsid w:val="00FD01C9"/>
    <w:rsid w:val="00FD01E1"/>
    <w:rsid w:val="00FD353B"/>
    <w:rsid w:val="00FD4EBC"/>
    <w:rsid w:val="00FD686B"/>
    <w:rsid w:val="00FE1CB0"/>
    <w:rsid w:val="00FE1DD4"/>
    <w:rsid w:val="00FE32E6"/>
    <w:rsid w:val="00FE404B"/>
    <w:rsid w:val="00FE43F9"/>
    <w:rsid w:val="00FF42AF"/>
    <w:rsid w:val="00FF4CD1"/>
    <w:rsid w:val="00FF5632"/>
    <w:rsid w:val="00FF7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8D0EE85-E210-42A6-B670-42B21280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35"/>
    <w:rPr>
      <w:sz w:val="24"/>
      <w:szCs w:val="24"/>
    </w:rPr>
  </w:style>
  <w:style w:type="paragraph" w:styleId="1">
    <w:name w:val="heading 1"/>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0"/>
    </w:pPr>
    <w:rPr>
      <w:sz w:val="56"/>
    </w:rPr>
  </w:style>
  <w:style w:type="paragraph" w:styleId="20">
    <w:name w:val="heading 2"/>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1"/>
    </w:pPr>
    <w:rPr>
      <w:sz w:val="40"/>
    </w:rPr>
  </w:style>
  <w:style w:type="paragraph" w:styleId="3">
    <w:name w:val="heading 3"/>
    <w:basedOn w:val="a"/>
    <w:next w:val="a"/>
    <w:qFormat/>
    <w:rsid w:val="00395B35"/>
    <w:pPr>
      <w:keepNext/>
      <w:ind w:left="720"/>
      <w:jc w:val="right"/>
      <w:outlineLvl w:val="2"/>
    </w:pPr>
    <w:rPr>
      <w:sz w:val="32"/>
    </w:rPr>
  </w:style>
  <w:style w:type="paragraph" w:styleId="4">
    <w:name w:val="heading 4"/>
    <w:basedOn w:val="a"/>
    <w:next w:val="a"/>
    <w:link w:val="40"/>
    <w:qFormat/>
    <w:rsid w:val="00395B35"/>
    <w:pPr>
      <w:keepNext/>
      <w:outlineLvl w:val="3"/>
    </w:pPr>
    <w:rPr>
      <w:sz w:val="32"/>
    </w:rPr>
  </w:style>
  <w:style w:type="paragraph" w:styleId="5">
    <w:name w:val="heading 5"/>
    <w:basedOn w:val="a"/>
    <w:next w:val="a"/>
    <w:qFormat/>
    <w:rsid w:val="00395B35"/>
    <w:pPr>
      <w:keepNext/>
      <w:ind w:firstLine="1440"/>
      <w:outlineLvl w:val="4"/>
    </w:pPr>
    <w:rPr>
      <w:sz w:val="32"/>
    </w:rPr>
  </w:style>
  <w:style w:type="paragraph" w:styleId="6">
    <w:name w:val="heading 6"/>
    <w:basedOn w:val="a"/>
    <w:next w:val="a"/>
    <w:qFormat/>
    <w:rsid w:val="00395B35"/>
    <w:pPr>
      <w:keepNext/>
      <w:jc w:val="center"/>
      <w:outlineLvl w:val="5"/>
    </w:pPr>
    <w:rPr>
      <w:sz w:val="32"/>
    </w:rPr>
  </w:style>
  <w:style w:type="paragraph" w:styleId="7">
    <w:name w:val="heading 7"/>
    <w:basedOn w:val="a"/>
    <w:next w:val="a"/>
    <w:link w:val="70"/>
    <w:qFormat/>
    <w:rsid w:val="00395B35"/>
    <w:pPr>
      <w:keepNext/>
      <w:framePr w:hSpace="180" w:wrap="around" w:vAnchor="text" w:hAnchor="page" w:x="730" w:y="1"/>
      <w:jc w:val="center"/>
      <w:outlineLvl w:val="6"/>
    </w:pPr>
    <w:rPr>
      <w:bCs/>
      <w:sz w:val="44"/>
      <w:szCs w:val="44"/>
    </w:rPr>
  </w:style>
  <w:style w:type="paragraph" w:styleId="8">
    <w:name w:val="heading 8"/>
    <w:basedOn w:val="a"/>
    <w:next w:val="a"/>
    <w:qFormat/>
    <w:rsid w:val="00395B35"/>
    <w:pPr>
      <w:keepNext/>
      <w:ind w:firstLine="720"/>
      <w:jc w:val="center"/>
      <w:outlineLvl w:val="7"/>
    </w:pPr>
    <w:rPr>
      <w:sz w:val="32"/>
    </w:rPr>
  </w:style>
  <w:style w:type="paragraph" w:styleId="9">
    <w:name w:val="heading 9"/>
    <w:basedOn w:val="a"/>
    <w:next w:val="a"/>
    <w:qFormat/>
    <w:rsid w:val="00395B35"/>
    <w:pPr>
      <w:keepNext/>
      <w:jc w:val="righ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5B35"/>
    <w:pPr>
      <w:jc w:val="both"/>
    </w:pPr>
  </w:style>
  <w:style w:type="paragraph" w:styleId="a4">
    <w:name w:val="Body Text Indent"/>
    <w:basedOn w:val="a"/>
    <w:rsid w:val="00395B35"/>
    <w:pPr>
      <w:tabs>
        <w:tab w:val="num" w:pos="1440"/>
      </w:tabs>
      <w:ind w:left="360"/>
      <w:jc w:val="both"/>
    </w:pPr>
  </w:style>
  <w:style w:type="paragraph" w:styleId="21">
    <w:name w:val="Body Text Indent 2"/>
    <w:basedOn w:val="a"/>
    <w:rsid w:val="00395B35"/>
    <w:pPr>
      <w:tabs>
        <w:tab w:val="num" w:pos="1440"/>
      </w:tabs>
      <w:ind w:left="720"/>
      <w:jc w:val="both"/>
    </w:pPr>
  </w:style>
  <w:style w:type="paragraph" w:styleId="30">
    <w:name w:val="Body Text Indent 3"/>
    <w:basedOn w:val="a"/>
    <w:link w:val="31"/>
    <w:rsid w:val="00395B35"/>
    <w:pPr>
      <w:ind w:firstLine="720"/>
      <w:jc w:val="both"/>
    </w:pPr>
  </w:style>
  <w:style w:type="paragraph" w:styleId="a5">
    <w:name w:val="Document Map"/>
    <w:basedOn w:val="a"/>
    <w:semiHidden/>
    <w:rsid w:val="00395B35"/>
    <w:pPr>
      <w:shd w:val="clear" w:color="auto" w:fill="000080"/>
    </w:pPr>
    <w:rPr>
      <w:rFonts w:ascii="Tahoma" w:hAnsi="Tahoma" w:cs="Tahoma"/>
    </w:rPr>
  </w:style>
  <w:style w:type="paragraph" w:styleId="a6">
    <w:name w:val="header"/>
    <w:basedOn w:val="a"/>
    <w:rsid w:val="00395B35"/>
    <w:pPr>
      <w:tabs>
        <w:tab w:val="center" w:pos="4677"/>
        <w:tab w:val="right" w:pos="9355"/>
      </w:tabs>
    </w:pPr>
  </w:style>
  <w:style w:type="paragraph" w:styleId="a7">
    <w:name w:val="footer"/>
    <w:basedOn w:val="a"/>
    <w:uiPriority w:val="99"/>
    <w:rsid w:val="00395B35"/>
    <w:pPr>
      <w:tabs>
        <w:tab w:val="center" w:pos="4677"/>
        <w:tab w:val="right" w:pos="9355"/>
      </w:tabs>
    </w:pPr>
  </w:style>
  <w:style w:type="character" w:styleId="a8">
    <w:name w:val="page number"/>
    <w:basedOn w:val="a0"/>
    <w:rsid w:val="00395B35"/>
  </w:style>
  <w:style w:type="paragraph" w:styleId="2">
    <w:name w:val="List Bullet 2"/>
    <w:basedOn w:val="a"/>
    <w:autoRedefine/>
    <w:rsid w:val="00395B35"/>
    <w:pPr>
      <w:numPr>
        <w:numId w:val="1"/>
      </w:numPr>
      <w:tabs>
        <w:tab w:val="clear" w:pos="1211"/>
        <w:tab w:val="num" w:pos="142"/>
        <w:tab w:val="left" w:pos="426"/>
      </w:tabs>
      <w:ind w:left="0" w:firstLine="284"/>
      <w:jc w:val="both"/>
    </w:pPr>
    <w:rPr>
      <w:sz w:val="22"/>
      <w:szCs w:val="20"/>
    </w:rPr>
  </w:style>
  <w:style w:type="paragraph" w:customStyle="1" w:styleId="10">
    <w:name w:val="Обычный1"/>
    <w:rsid w:val="00395B35"/>
    <w:rPr>
      <w:snapToGrid w:val="0"/>
      <w:lang w:val="en-US"/>
    </w:rPr>
  </w:style>
  <w:style w:type="character" w:styleId="a9">
    <w:name w:val="Hyperlink"/>
    <w:rsid w:val="00395B35"/>
    <w:rPr>
      <w:color w:val="0000FF"/>
      <w:u w:val="single"/>
    </w:rPr>
  </w:style>
  <w:style w:type="character" w:styleId="aa">
    <w:name w:val="FollowedHyperlink"/>
    <w:rsid w:val="00395B35"/>
    <w:rPr>
      <w:color w:val="800080"/>
      <w:u w:val="single"/>
    </w:rPr>
  </w:style>
  <w:style w:type="paragraph" w:styleId="ab">
    <w:name w:val="Balloon Text"/>
    <w:basedOn w:val="a"/>
    <w:semiHidden/>
    <w:rsid w:val="00F13F11"/>
    <w:rPr>
      <w:rFonts w:ascii="Tahoma" w:hAnsi="Tahoma" w:cs="Tahoma"/>
      <w:sz w:val="16"/>
      <w:szCs w:val="16"/>
    </w:rPr>
  </w:style>
  <w:style w:type="table" w:styleId="ac">
    <w:name w:val="Table Grid"/>
    <w:basedOn w:val="a1"/>
    <w:rsid w:val="00835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FC207A"/>
    <w:pPr>
      <w:spacing w:after="200" w:line="276" w:lineRule="auto"/>
      <w:ind w:left="720"/>
      <w:contextualSpacing/>
    </w:pPr>
    <w:rPr>
      <w:rFonts w:ascii="Calibri" w:hAnsi="Calibri"/>
      <w:sz w:val="22"/>
      <w:szCs w:val="22"/>
    </w:rPr>
  </w:style>
  <w:style w:type="character" w:customStyle="1" w:styleId="31">
    <w:name w:val="Основной текст с отступом 3 Знак"/>
    <w:link w:val="30"/>
    <w:rsid w:val="00233205"/>
    <w:rPr>
      <w:sz w:val="24"/>
      <w:szCs w:val="24"/>
    </w:rPr>
  </w:style>
  <w:style w:type="character" w:customStyle="1" w:styleId="70">
    <w:name w:val="Заголовок 7 Знак"/>
    <w:link w:val="7"/>
    <w:rsid w:val="00673A92"/>
    <w:rPr>
      <w:bCs/>
      <w:sz w:val="44"/>
      <w:szCs w:val="44"/>
    </w:rPr>
  </w:style>
  <w:style w:type="paragraph" w:customStyle="1" w:styleId="11">
    <w:name w:val="Текст1"/>
    <w:basedOn w:val="a"/>
    <w:rsid w:val="00C73D29"/>
    <w:pPr>
      <w:suppressAutoHyphens/>
    </w:pPr>
    <w:rPr>
      <w:rFonts w:ascii="Courier New" w:hAnsi="Courier New"/>
      <w:sz w:val="20"/>
      <w:szCs w:val="20"/>
      <w:lang w:eastAsia="ar-SA"/>
    </w:rPr>
  </w:style>
  <w:style w:type="character" w:customStyle="1" w:styleId="40">
    <w:name w:val="Заголовок 4 Знак"/>
    <w:link w:val="4"/>
    <w:rsid w:val="00BB7FC2"/>
    <w:rPr>
      <w:sz w:val="32"/>
      <w:szCs w:val="24"/>
    </w:rPr>
  </w:style>
  <w:style w:type="paragraph" w:styleId="ae">
    <w:name w:val="Plain Text"/>
    <w:aliases w:val="Текст Знак1 Знак1,Текст Знак Знак Знак Знак,Текст Знак Знак Знак Знак Знак Знак Знак,Текст Знак Знак Знак Знак Знак Знак Знак1,Текст Знак1,Текст Знак Знак Знак Знак Знак Знак"/>
    <w:basedOn w:val="a"/>
    <w:link w:val="22"/>
    <w:rsid w:val="00C04B71"/>
    <w:rPr>
      <w:rFonts w:ascii="Courier New" w:hAnsi="Courier New"/>
      <w:sz w:val="20"/>
    </w:rPr>
  </w:style>
  <w:style w:type="character" w:customStyle="1" w:styleId="af">
    <w:name w:val="Текст Знак"/>
    <w:rsid w:val="00C04B71"/>
    <w:rPr>
      <w:rFonts w:ascii="Courier New" w:hAnsi="Courier New" w:cs="Courier New"/>
    </w:rPr>
  </w:style>
  <w:style w:type="character" w:customStyle="1" w:styleId="22">
    <w:name w:val="Текст Знак2"/>
    <w:aliases w:val="Текст Знак1 Знак1 Знак,Текст Знак Знак Знак Знак Знак,Текст Знак Знак Знак Знак Знак Знак Знак Знак,Текст Знак Знак Знак Знак Знак Знак Знак1 Знак,Текст Знак1 Знак,Текст Знак Знак Знак Знак Знак Знак Знак2"/>
    <w:link w:val="ae"/>
    <w:rsid w:val="00C04B71"/>
    <w:rPr>
      <w:rFonts w:ascii="Courier New" w:hAnsi="Courier New"/>
      <w:szCs w:val="24"/>
    </w:rPr>
  </w:style>
  <w:style w:type="character" w:styleId="af0">
    <w:name w:val="annotation reference"/>
    <w:rsid w:val="009B23FA"/>
    <w:rPr>
      <w:sz w:val="16"/>
      <w:szCs w:val="16"/>
    </w:rPr>
  </w:style>
  <w:style w:type="paragraph" w:styleId="af1">
    <w:name w:val="annotation text"/>
    <w:basedOn w:val="a"/>
    <w:link w:val="af2"/>
    <w:rsid w:val="009B23FA"/>
    <w:rPr>
      <w:sz w:val="20"/>
      <w:szCs w:val="20"/>
    </w:rPr>
  </w:style>
  <w:style w:type="character" w:customStyle="1" w:styleId="af2">
    <w:name w:val="Текст примечания Знак"/>
    <w:basedOn w:val="a0"/>
    <w:link w:val="af1"/>
    <w:rsid w:val="009B23FA"/>
  </w:style>
  <w:style w:type="paragraph" w:styleId="af3">
    <w:name w:val="annotation subject"/>
    <w:basedOn w:val="af1"/>
    <w:next w:val="af1"/>
    <w:link w:val="af4"/>
    <w:rsid w:val="009B23FA"/>
    <w:rPr>
      <w:b/>
      <w:bCs/>
    </w:rPr>
  </w:style>
  <w:style w:type="character" w:customStyle="1" w:styleId="af4">
    <w:name w:val="Тема примечания Знак"/>
    <w:link w:val="af3"/>
    <w:rsid w:val="009B23FA"/>
    <w:rPr>
      <w:b/>
      <w:bCs/>
    </w:rPr>
  </w:style>
  <w:style w:type="paragraph" w:styleId="af5">
    <w:name w:val="Normal (Web)"/>
    <w:basedOn w:val="a"/>
    <w:unhideWhenUsed/>
    <w:rsid w:val="000E721B"/>
    <w:pPr>
      <w:spacing w:before="100" w:beforeAutospacing="1"/>
      <w:jc w:val="both"/>
    </w:pPr>
    <w:rPr>
      <w:rFonts w:ascii="Arial" w:hAnsi="Arial" w:cs="Arial"/>
      <w:sz w:val="20"/>
      <w:szCs w:val="20"/>
    </w:rPr>
  </w:style>
  <w:style w:type="paragraph" w:customStyle="1" w:styleId="Default">
    <w:name w:val="Default"/>
    <w:rsid w:val="00263592"/>
    <w:pPr>
      <w:autoSpaceDE w:val="0"/>
      <w:autoSpaceDN w:val="0"/>
      <w:adjustRightInd w:val="0"/>
    </w:pPr>
    <w:rPr>
      <w:rFonts w:ascii="Arial" w:hAnsi="Arial" w:cs="Arial"/>
      <w:color w:val="000000"/>
      <w:sz w:val="24"/>
      <w:szCs w:val="24"/>
    </w:rPr>
  </w:style>
  <w:style w:type="paragraph" w:styleId="af6">
    <w:name w:val="caption"/>
    <w:basedOn w:val="a"/>
    <w:next w:val="a"/>
    <w:unhideWhenUsed/>
    <w:qFormat/>
    <w:rsid w:val="000A08A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77420">
      <w:bodyDiv w:val="1"/>
      <w:marLeft w:val="0"/>
      <w:marRight w:val="0"/>
      <w:marTop w:val="0"/>
      <w:marBottom w:val="0"/>
      <w:divBdr>
        <w:top w:val="none" w:sz="0" w:space="0" w:color="auto"/>
        <w:left w:val="none" w:sz="0" w:space="0" w:color="auto"/>
        <w:bottom w:val="none" w:sz="0" w:space="0" w:color="auto"/>
        <w:right w:val="none" w:sz="0" w:space="0" w:color="auto"/>
      </w:divBdr>
    </w:div>
    <w:div w:id="1385451070">
      <w:bodyDiv w:val="1"/>
      <w:marLeft w:val="0"/>
      <w:marRight w:val="0"/>
      <w:marTop w:val="0"/>
      <w:marBottom w:val="0"/>
      <w:divBdr>
        <w:top w:val="none" w:sz="0" w:space="0" w:color="auto"/>
        <w:left w:val="none" w:sz="0" w:space="0" w:color="auto"/>
        <w:bottom w:val="none" w:sz="0" w:space="0" w:color="auto"/>
        <w:right w:val="none" w:sz="0" w:space="0" w:color="auto"/>
      </w:divBdr>
    </w:div>
    <w:div w:id="20602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43E8-5AF5-4E3B-A1DD-F365270A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2903</Words>
  <Characters>16550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КСК18</vt:lpstr>
    </vt:vector>
  </TitlesOfParts>
  <Company>ООО "Вектор-ПМ"</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КСК18</dc:title>
  <dc:creator>Уралвес</dc:creator>
  <cp:lastModifiedBy>Пользователь</cp:lastModifiedBy>
  <cp:revision>2</cp:revision>
  <cp:lastPrinted>2021-10-20T08:02:00Z</cp:lastPrinted>
  <dcterms:created xsi:type="dcterms:W3CDTF">2022-02-02T05:21:00Z</dcterms:created>
  <dcterms:modified xsi:type="dcterms:W3CDTF">2022-02-02T05:21:00Z</dcterms:modified>
</cp:coreProperties>
</file>